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14" w:rsidRPr="004D1114" w:rsidRDefault="004D1114" w:rsidP="004D111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120105995"/>
      <w:r w:rsidRPr="004D1114">
        <w:rPr>
          <w:rFonts w:ascii="Times New Roman" w:eastAsia="Calibri" w:hAnsi="Times New Roman" w:cs="Times New Roman"/>
          <w:b/>
          <w:sz w:val="28"/>
          <w:szCs w:val="28"/>
        </w:rPr>
        <w:t>ЧАСТНОЕ ОБРАЗОВАТЕЛЬНОЕ УЧРЕЖДЕНИЕ</w:t>
      </w:r>
      <w:bookmarkEnd w:id="0"/>
    </w:p>
    <w:p w:rsidR="004D1114" w:rsidRPr="004D1114" w:rsidRDefault="004D1114" w:rsidP="004D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1114">
        <w:rPr>
          <w:rFonts w:ascii="Times New Roman" w:eastAsia="Calibri" w:hAnsi="Times New Roman" w:cs="Times New Roman"/>
          <w:b/>
          <w:sz w:val="28"/>
          <w:szCs w:val="28"/>
        </w:rPr>
        <w:t>ВЫСШЕГО ОБРАЗОВАНИЯ</w:t>
      </w:r>
    </w:p>
    <w:p w:rsidR="004D1114" w:rsidRPr="004D1114" w:rsidRDefault="004D1114" w:rsidP="004D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1114">
        <w:rPr>
          <w:rFonts w:ascii="Times New Roman" w:eastAsia="Calibri" w:hAnsi="Times New Roman" w:cs="Times New Roman"/>
          <w:b/>
          <w:sz w:val="28"/>
          <w:szCs w:val="28"/>
        </w:rPr>
        <w:t>«ВОСТОЧНАЯ ЭКОНОМИКО-ЮРИДИЧЕСКАЯ</w:t>
      </w:r>
    </w:p>
    <w:p w:rsidR="004D1114" w:rsidRPr="004D1114" w:rsidRDefault="004D1114" w:rsidP="004D11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1114">
        <w:rPr>
          <w:rFonts w:ascii="Times New Roman" w:eastAsia="Calibri" w:hAnsi="Times New Roman" w:cs="Times New Roman"/>
          <w:b/>
          <w:sz w:val="28"/>
          <w:szCs w:val="28"/>
        </w:rPr>
        <w:t>ГУМАНИТАРНАЯ АКАДЕМИЯ» (Академия ВЭГУ)</w:t>
      </w:r>
    </w:p>
    <w:p w:rsidR="004D1114" w:rsidRPr="004D1114" w:rsidRDefault="004D1114" w:rsidP="004D11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1114" w:rsidRPr="004D1114" w:rsidRDefault="004D1114" w:rsidP="004D1114">
      <w:pPr>
        <w:snapToGri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" w:name="_Toc120105996"/>
      <w:r w:rsidRPr="004D1114">
        <w:rPr>
          <w:rFonts w:ascii="Times New Roman" w:eastAsia="Calibri" w:hAnsi="Times New Roman" w:cs="Times New Roman"/>
          <w:sz w:val="28"/>
          <w:szCs w:val="28"/>
        </w:rPr>
        <w:t>Кафедры педагогики и психологии</w:t>
      </w:r>
      <w:bookmarkEnd w:id="1"/>
    </w:p>
    <w:p w:rsidR="004D1114" w:rsidRPr="004D1114" w:rsidRDefault="004D1114" w:rsidP="004D11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59" w:type="dxa"/>
        <w:tblInd w:w="-106" w:type="dxa"/>
        <w:tblLayout w:type="fixed"/>
        <w:tblLook w:val="04A0"/>
      </w:tblPr>
      <w:tblGrid>
        <w:gridCol w:w="781"/>
        <w:gridCol w:w="3686"/>
        <w:gridCol w:w="787"/>
        <w:gridCol w:w="4352"/>
        <w:gridCol w:w="353"/>
      </w:tblGrid>
      <w:tr w:rsidR="004D1114" w:rsidRPr="004D1114" w:rsidTr="0098352F">
        <w:trPr>
          <w:gridAfter w:val="1"/>
          <w:wAfter w:w="353" w:type="dxa"/>
        </w:trPr>
        <w:tc>
          <w:tcPr>
            <w:tcW w:w="9606" w:type="dxa"/>
            <w:gridSpan w:val="4"/>
          </w:tcPr>
          <w:p w:rsidR="004D1114" w:rsidRPr="004D1114" w:rsidRDefault="004D1114" w:rsidP="004D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Основная образовательная программа</w:t>
            </w: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>: 49.03.02 «Физическая культура для лиц с отклонениями в состоянии здоровья (Адаптивная физическая культура)», направленности (профиля) физическая реабилитация.</w:t>
            </w:r>
          </w:p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 Т Ч Е Т</w:t>
            </w:r>
          </w:p>
        </w:tc>
      </w:tr>
      <w:tr w:rsidR="004D1114" w:rsidRPr="004D1114" w:rsidTr="0098352F">
        <w:trPr>
          <w:gridAfter w:val="1"/>
          <w:wAfter w:w="353" w:type="dxa"/>
          <w:trHeight w:val="644"/>
        </w:trPr>
        <w:tc>
          <w:tcPr>
            <w:tcW w:w="9606" w:type="dxa"/>
            <w:gridSpan w:val="4"/>
          </w:tcPr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 прохождении практики</w:t>
            </w:r>
          </w:p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 получению профессиональных умений и опыта профессиональной деятельности</w:t>
            </w:r>
          </w:p>
        </w:tc>
      </w:tr>
      <w:tr w:rsidR="004D1114" w:rsidRPr="004D1114" w:rsidTr="0098352F">
        <w:trPr>
          <w:gridAfter w:val="1"/>
          <w:wAfter w:w="353" w:type="dxa"/>
        </w:trPr>
        <w:tc>
          <w:tcPr>
            <w:tcW w:w="9606" w:type="dxa"/>
            <w:gridSpan w:val="4"/>
          </w:tcPr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1114" w:rsidRPr="004D1114" w:rsidRDefault="004D1114" w:rsidP="004D111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>Выполнила:</w:t>
            </w:r>
          </w:p>
        </w:tc>
      </w:tr>
      <w:tr w:rsidR="004D1114" w:rsidRPr="004D1114" w:rsidTr="0098352F">
        <w:trPr>
          <w:gridBefore w:val="1"/>
          <w:wBefore w:w="781" w:type="dxa"/>
          <w:trHeight w:val="480"/>
        </w:trPr>
        <w:tc>
          <w:tcPr>
            <w:tcW w:w="3686" w:type="dxa"/>
            <w:vMerge w:val="restart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  <w:vMerge w:val="restart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Студент</w:t>
            </w:r>
          </w:p>
        </w:tc>
      </w:tr>
      <w:tr w:rsidR="004D1114" w:rsidRPr="004D1114" w:rsidTr="0098352F">
        <w:trPr>
          <w:gridBefore w:val="1"/>
          <w:wBefore w:w="781" w:type="dxa"/>
          <w:trHeight w:val="480"/>
        </w:trPr>
        <w:tc>
          <w:tcPr>
            <w:tcW w:w="3686" w:type="dxa"/>
            <w:vMerge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7" w:type="dxa"/>
            <w:vMerge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 курса приема СО-16з/о</w:t>
            </w:r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11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курс, прием, форма обучения</w:t>
            </w: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 </w:t>
            </w:r>
            <w:r w:rsidRPr="004D111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А.Ф. </w:t>
            </w:r>
            <w:proofErr w:type="spellStart"/>
            <w:r w:rsidRPr="004D1114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Шайхутдинова</w:t>
            </w:r>
            <w:proofErr w:type="spellEnd"/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подпись</w:t>
            </w: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от кафедры:</w:t>
            </w: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 </w:t>
            </w:r>
            <w:proofErr w:type="spellStart"/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>Всеволодова</w:t>
            </w:r>
            <w:proofErr w:type="spellEnd"/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  </w:t>
            </w:r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подпись</w:t>
            </w: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оценка</w:t>
            </w: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4D111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дата</w:t>
            </w:r>
          </w:p>
        </w:tc>
      </w:tr>
      <w:tr w:rsidR="004D1114" w:rsidRPr="004D1114" w:rsidTr="0098352F">
        <w:trPr>
          <w:gridBefore w:val="1"/>
          <w:wBefore w:w="781" w:type="dxa"/>
        </w:trPr>
        <w:tc>
          <w:tcPr>
            <w:tcW w:w="3686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7" w:type="dxa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Уфа 2022</w:t>
            </w:r>
          </w:p>
        </w:tc>
        <w:tc>
          <w:tcPr>
            <w:tcW w:w="4705" w:type="dxa"/>
            <w:gridSpan w:val="2"/>
          </w:tcPr>
          <w:p w:rsidR="004D1114" w:rsidRPr="004D1114" w:rsidRDefault="004D1114" w:rsidP="004D1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620B" w:rsidRDefault="00B3620B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98352F" w:rsidRPr="0098352F" w:rsidRDefault="0098352F" w:rsidP="0098352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Toc120105997"/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ЧАСТНОЕ ОБРАЗОВАТЕЛЬНОЕ УЧРЕЖДЕНИЕ</w:t>
      </w:r>
      <w:bookmarkEnd w:id="2"/>
    </w:p>
    <w:p w:rsidR="0098352F" w:rsidRPr="0098352F" w:rsidRDefault="0098352F" w:rsidP="009835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ВЫСШЕГО ОБРАЗОВАНИЯ</w:t>
      </w:r>
    </w:p>
    <w:p w:rsidR="0098352F" w:rsidRPr="0098352F" w:rsidRDefault="0098352F" w:rsidP="009835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«ВОСТОЧНАЯ ЭКОНОМИКО-ЮРИДИЧЕСКАЯ</w:t>
      </w:r>
    </w:p>
    <w:p w:rsidR="0098352F" w:rsidRPr="0098352F" w:rsidRDefault="0098352F" w:rsidP="0098352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ГУМАНИТАРНАЯ АКАДЕМИЯ» (Академия ВЭГУ)</w:t>
      </w:r>
    </w:p>
    <w:p w:rsidR="0098352F" w:rsidRPr="0098352F" w:rsidRDefault="0098352F" w:rsidP="009835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52F" w:rsidRPr="0098352F" w:rsidRDefault="0098352F" w:rsidP="0098352F">
      <w:pPr>
        <w:snapToGri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Toc120105998"/>
      <w:r w:rsidRPr="009835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Кафедры </w:t>
      </w:r>
      <w:r w:rsidRPr="0098352F">
        <w:rPr>
          <w:rFonts w:ascii="Times New Roman" w:eastAsia="Calibri" w:hAnsi="Times New Roman" w:cs="Times New Roman"/>
          <w:sz w:val="28"/>
          <w:szCs w:val="28"/>
        </w:rPr>
        <w:t>педагогики и психологии</w:t>
      </w:r>
      <w:bookmarkEnd w:id="3"/>
    </w:p>
    <w:p w:rsidR="0098352F" w:rsidRPr="0098352F" w:rsidRDefault="0098352F" w:rsidP="0098352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59" w:type="dxa"/>
        <w:tblInd w:w="-106" w:type="dxa"/>
        <w:tblLayout w:type="fixed"/>
        <w:tblLook w:val="0000"/>
      </w:tblPr>
      <w:tblGrid>
        <w:gridCol w:w="781"/>
        <w:gridCol w:w="3686"/>
        <w:gridCol w:w="787"/>
        <w:gridCol w:w="4352"/>
        <w:gridCol w:w="353"/>
      </w:tblGrid>
      <w:tr w:rsidR="0098352F" w:rsidRPr="0098352F" w:rsidTr="0098352F">
        <w:trPr>
          <w:gridAfter w:val="1"/>
          <w:wAfter w:w="353" w:type="dxa"/>
        </w:trPr>
        <w:tc>
          <w:tcPr>
            <w:tcW w:w="9606" w:type="dxa"/>
            <w:gridSpan w:val="4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Основная образовательная программа</w:t>
            </w: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 49.03.02 «Физическая культура для лиц с отклонениями в состоянии здоровья (Адаптивная физическая культура)», направленности (профиля) физическая реабилитация.</w:t>
            </w:r>
          </w:p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ДНЕВНИК</w:t>
            </w:r>
          </w:p>
        </w:tc>
      </w:tr>
      <w:tr w:rsidR="0098352F" w:rsidRPr="0098352F" w:rsidTr="0098352F">
        <w:trPr>
          <w:gridAfter w:val="1"/>
          <w:wAfter w:w="353" w:type="dxa"/>
          <w:trHeight w:val="644"/>
        </w:trPr>
        <w:tc>
          <w:tcPr>
            <w:tcW w:w="9606" w:type="dxa"/>
            <w:gridSpan w:val="4"/>
          </w:tcPr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 прохождении учебной практики</w:t>
            </w:r>
          </w:p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</w:tc>
      </w:tr>
      <w:tr w:rsidR="0098352F" w:rsidRPr="0098352F" w:rsidTr="0098352F">
        <w:trPr>
          <w:gridAfter w:val="1"/>
          <w:wAfter w:w="353" w:type="dxa"/>
        </w:trPr>
        <w:tc>
          <w:tcPr>
            <w:tcW w:w="9606" w:type="dxa"/>
            <w:gridSpan w:val="4"/>
          </w:tcPr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8352F" w:rsidRPr="0098352F" w:rsidRDefault="0098352F" w:rsidP="0098352F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Выполнила:</w:t>
            </w:r>
          </w:p>
        </w:tc>
      </w:tr>
      <w:tr w:rsidR="0098352F" w:rsidRPr="0098352F" w:rsidTr="0098352F">
        <w:trPr>
          <w:gridBefore w:val="1"/>
          <w:wBefore w:w="781" w:type="dxa"/>
          <w:trHeight w:val="480"/>
        </w:trPr>
        <w:tc>
          <w:tcPr>
            <w:tcW w:w="3686" w:type="dxa"/>
            <w:vMerge w:val="restart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  <w:vMerge w:val="restart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Студент</w:t>
            </w:r>
          </w:p>
        </w:tc>
      </w:tr>
      <w:tr w:rsidR="0098352F" w:rsidRPr="0098352F" w:rsidTr="0098352F">
        <w:trPr>
          <w:gridBefore w:val="1"/>
          <w:wBefore w:w="781" w:type="dxa"/>
          <w:trHeight w:val="480"/>
        </w:trPr>
        <w:tc>
          <w:tcPr>
            <w:tcW w:w="3686" w:type="dxa"/>
            <w:vMerge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87" w:type="dxa"/>
            <w:vMerge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курс, прием, форма обучения</w:t>
            </w: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1211CF" w:rsidRDefault="0098352F" w:rsidP="00121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 </w:t>
            </w:r>
          </w:p>
          <w:p w:rsidR="0098352F" w:rsidRPr="0098352F" w:rsidRDefault="0098352F" w:rsidP="00121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>подпись</w:t>
            </w: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 от кафедры:</w:t>
            </w: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 </w:t>
            </w:r>
            <w:bookmarkStart w:id="4" w:name="OLE_LINK11"/>
            <w:bookmarkStart w:id="5" w:name="OLE_LINK12"/>
            <w:bookmarkStart w:id="6" w:name="OLE_LINK13"/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Ахмадуллина Х.М</w:t>
            </w:r>
            <w:bookmarkEnd w:id="4"/>
            <w:bookmarkEnd w:id="5"/>
            <w:bookmarkEnd w:id="6"/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подпись</w:t>
            </w: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оценка</w:t>
            </w: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дата</w:t>
            </w:r>
          </w:p>
        </w:tc>
      </w:tr>
      <w:tr w:rsidR="0098352F" w:rsidRPr="0098352F" w:rsidTr="0098352F">
        <w:trPr>
          <w:gridBefore w:val="1"/>
          <w:wBefore w:w="781" w:type="dxa"/>
        </w:trPr>
        <w:tc>
          <w:tcPr>
            <w:tcW w:w="3686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Уфа 2021</w:t>
            </w:r>
          </w:p>
        </w:tc>
        <w:tc>
          <w:tcPr>
            <w:tcW w:w="4705" w:type="dxa"/>
            <w:gridSpan w:val="2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8352F" w:rsidRPr="0098352F" w:rsidRDefault="0098352F" w:rsidP="0098352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8352F" w:rsidRPr="0098352F" w:rsidRDefault="0098352F" w:rsidP="0098352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Выполнение индивидуального плана практики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363"/>
      </w:tblGrid>
      <w:tr w:rsidR="0098352F" w:rsidRPr="0098352F" w:rsidTr="0098352F">
        <w:trPr>
          <w:trHeight w:val="490"/>
        </w:trPr>
        <w:tc>
          <w:tcPr>
            <w:tcW w:w="959" w:type="dxa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8363" w:type="dxa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8352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Вид выполненной работы</w:t>
            </w:r>
          </w:p>
        </w:tc>
      </w:tr>
      <w:tr w:rsidR="0098352F" w:rsidRPr="0098352F" w:rsidTr="0098352F">
        <w:tc>
          <w:tcPr>
            <w:tcW w:w="959" w:type="dxa"/>
          </w:tcPr>
          <w:p w:rsidR="0098352F" w:rsidRPr="0098352F" w:rsidRDefault="0098352F" w:rsidP="0098352F">
            <w:pPr>
              <w:spacing w:before="439"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8363" w:type="dxa"/>
          </w:tcPr>
          <w:p w:rsidR="0098352F" w:rsidRPr="001211CF" w:rsidRDefault="001211CF" w:rsidP="001211C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</w:rPr>
            </w:pPr>
            <w:r w:rsidRPr="001211CF"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Инструктаж по технике безопасности, ознакомление: с целями и задачами предстоящей практики, с требованиями, которые предъявляются к подготовке отчетных документов. Изучение инструкции по </w:t>
            </w:r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>практике. Изучение базы практики.</w:t>
            </w:r>
          </w:p>
        </w:tc>
      </w:tr>
      <w:tr w:rsidR="0098352F" w:rsidRPr="0098352F" w:rsidTr="0098352F">
        <w:tc>
          <w:tcPr>
            <w:tcW w:w="959" w:type="dxa"/>
          </w:tcPr>
          <w:p w:rsidR="0098352F" w:rsidRPr="0098352F" w:rsidRDefault="0098352F" w:rsidP="0098352F">
            <w:pPr>
              <w:spacing w:before="439"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8363" w:type="dxa"/>
          </w:tcPr>
          <w:p w:rsidR="0098352F" w:rsidRPr="001211CF" w:rsidRDefault="001211CF" w:rsidP="001211C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Изучение особенностей реабилитации пациентов после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>эндопротезирования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коленного сустава</w:t>
            </w:r>
          </w:p>
        </w:tc>
      </w:tr>
      <w:tr w:rsidR="0098352F" w:rsidRPr="0098352F" w:rsidTr="0098352F">
        <w:tc>
          <w:tcPr>
            <w:tcW w:w="959" w:type="dxa"/>
          </w:tcPr>
          <w:p w:rsidR="0098352F" w:rsidRPr="0098352F" w:rsidRDefault="0098352F" w:rsidP="0098352F">
            <w:pPr>
              <w:spacing w:before="439"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8363" w:type="dxa"/>
          </w:tcPr>
          <w:p w:rsidR="0098352F" w:rsidRPr="001211CF" w:rsidRDefault="001211CF" w:rsidP="001211C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3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Непосредственное участие в реабилитации пациентов после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>эндопротезирования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3"/>
              </w:rPr>
              <w:t xml:space="preserve"> коленного сустава, информационное сопровождение, помощь в проведении процедур, заполнение отчетной документации</w:t>
            </w:r>
          </w:p>
        </w:tc>
      </w:tr>
    </w:tbl>
    <w:p w:rsidR="0098352F" w:rsidRPr="0098352F" w:rsidRDefault="0098352F" w:rsidP="0098352F">
      <w:pPr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98352F" w:rsidRPr="0098352F" w:rsidRDefault="0098352F" w:rsidP="0098352F">
      <w:pPr>
        <w:shd w:val="clear" w:color="auto" w:fill="FFFFFF"/>
        <w:spacing w:after="0" w:line="360" w:lineRule="auto"/>
        <w:ind w:left="734" w:right="442" w:firstLine="684"/>
        <w:jc w:val="center"/>
        <w:outlineLvl w:val="0"/>
        <w:rPr>
          <w:rFonts w:ascii="Times New Roman" w:eastAsia="Calibri" w:hAnsi="Times New Roman" w:cs="Times New Roman"/>
          <w:b/>
          <w:bCs/>
          <w:smallCaps/>
          <w:color w:val="000000"/>
          <w:spacing w:val="-2"/>
          <w:sz w:val="28"/>
          <w:szCs w:val="28"/>
        </w:rPr>
      </w:pPr>
      <w:bookmarkStart w:id="7" w:name="_Toc120105999"/>
      <w:r w:rsidRPr="0098352F">
        <w:rPr>
          <w:rFonts w:ascii="Times New Roman" w:eastAsia="Calibri" w:hAnsi="Times New Roman" w:cs="Times New Roman"/>
          <w:b/>
          <w:bCs/>
          <w:smallCaps/>
          <w:color w:val="000000"/>
          <w:spacing w:val="-2"/>
          <w:sz w:val="28"/>
          <w:szCs w:val="28"/>
        </w:rPr>
        <w:lastRenderedPageBreak/>
        <w:t>Характеристика</w:t>
      </w:r>
      <w:bookmarkEnd w:id="7"/>
    </w:p>
    <w:p w:rsidR="0098352F" w:rsidRPr="0098352F" w:rsidRDefault="0098352F" w:rsidP="0098352F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на студента приема ___________ </w:t>
      </w:r>
      <w:r w:rsidRPr="0098352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кафедры </w:t>
      </w:r>
      <w:r w:rsidRPr="0098352F">
        <w:rPr>
          <w:rFonts w:ascii="Times New Roman" w:eastAsia="Calibri" w:hAnsi="Times New Roman" w:cs="Times New Roman"/>
          <w:sz w:val="28"/>
          <w:szCs w:val="28"/>
        </w:rPr>
        <w:t>педагогики и психологии</w:t>
      </w: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Основная образовательная программа</w:t>
      </w:r>
      <w:r w:rsidRPr="0098352F">
        <w:rPr>
          <w:rFonts w:ascii="Times New Roman" w:eastAsia="Calibri" w:hAnsi="Times New Roman" w:cs="Times New Roman"/>
          <w:color w:val="000000"/>
          <w:sz w:val="28"/>
          <w:szCs w:val="28"/>
        </w:rPr>
        <w:t>: 49.03.02 «Физическая культура для лиц с отклонениями в состоянии здоровья (Адаптивная физическая культура)», направленности (профиля) физическая реабилитация.</w:t>
      </w:r>
    </w:p>
    <w:p w:rsidR="0098352F" w:rsidRPr="0098352F" w:rsidRDefault="0098352F" w:rsidP="0098352F">
      <w:pPr>
        <w:shd w:val="clear" w:color="auto" w:fill="FFFFFF"/>
        <w:spacing w:after="0" w:line="360" w:lineRule="auto"/>
        <w:ind w:left="734" w:right="4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52F" w:rsidRPr="0098352F" w:rsidRDefault="0098352F" w:rsidP="001211CF">
      <w:pPr>
        <w:shd w:val="clear" w:color="auto" w:fill="FFFFFF"/>
        <w:spacing w:after="0" w:line="360" w:lineRule="auto"/>
        <w:ind w:left="734" w:right="442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8" w:name="_Toc120106000"/>
      <w:r w:rsidRPr="009835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Ф.И.О., работающего в должности </w:t>
      </w:r>
      <w:r w:rsidR="001211CF">
        <w:rPr>
          <w:rFonts w:ascii="Times New Roman" w:eastAsia="Calibri" w:hAnsi="Times New Roman" w:cs="Times New Roman"/>
          <w:color w:val="000000"/>
          <w:sz w:val="28"/>
          <w:szCs w:val="28"/>
        </w:rPr>
        <w:t>помощника врача ЛФК</w:t>
      </w:r>
      <w:bookmarkEnd w:id="8"/>
      <w:r w:rsidRPr="0098352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</w:t>
      </w:r>
    </w:p>
    <w:p w:rsidR="0098352F" w:rsidRPr="0098352F" w:rsidRDefault="0098352F" w:rsidP="0098352F">
      <w:pPr>
        <w:shd w:val="clear" w:color="auto" w:fill="FFFFFF"/>
        <w:spacing w:after="0" w:line="360" w:lineRule="auto"/>
        <w:ind w:left="24" w:right="43" w:firstLine="413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</w:pPr>
    </w:p>
    <w:p w:rsidR="001211CF" w:rsidRPr="006714CD" w:rsidRDefault="001211CF" w:rsidP="001211CF">
      <w:pPr>
        <w:pStyle w:val="ab"/>
        <w:widowControl/>
        <w:spacing w:line="360" w:lineRule="auto"/>
        <w:ind w:left="0"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В период прохождения практики студент проявил себя дисциплинированным и ответственным сотрудником. Четко соблюдал распорядок рабочего дня, следовал поставленным указаниям, заданиям. Выполнял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1211CF" w:rsidRPr="006714CD" w:rsidRDefault="001211CF" w:rsidP="001211CF">
      <w:pPr>
        <w:pStyle w:val="ab"/>
        <w:widowControl/>
        <w:spacing w:line="360" w:lineRule="auto"/>
        <w:ind w:left="0"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За время работы проявил себя как квалифицированный специалист. Является настоящим профессионалом, умело руководит вверенным ему направлением, пользуется заслуженным уважением среди сотрудников.</w:t>
      </w:r>
    </w:p>
    <w:p w:rsidR="001211CF" w:rsidRPr="006714CD" w:rsidRDefault="001211CF" w:rsidP="001211CF">
      <w:pPr>
        <w:pStyle w:val="ab"/>
        <w:widowControl/>
        <w:spacing w:line="360" w:lineRule="auto"/>
        <w:ind w:left="0"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Во время исполнения должностных обязанностей умеет находить нестандартные подходы к решению задач, стоящих перед подразделением.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проблем.</w:t>
      </w:r>
    </w:p>
    <w:p w:rsidR="001211CF" w:rsidRDefault="001211CF" w:rsidP="001211CF">
      <w:pPr>
        <w:pStyle w:val="ab"/>
        <w:widowControl/>
        <w:spacing w:line="360" w:lineRule="auto"/>
        <w:ind w:left="0" w:firstLine="709"/>
        <w:jc w:val="both"/>
        <w:rPr>
          <w:sz w:val="24"/>
          <w:szCs w:val="24"/>
        </w:rPr>
      </w:pPr>
      <w:r w:rsidRPr="006714CD">
        <w:rPr>
          <w:sz w:val="24"/>
          <w:szCs w:val="24"/>
        </w:rPr>
        <w:t>За период прохождения практики зарекомендовал себя с наилучшей стороны, продемонстрировав профессионализм, знания, ответственность.</w:t>
      </w:r>
    </w:p>
    <w:p w:rsidR="0098352F" w:rsidRPr="0098352F" w:rsidRDefault="0098352F" w:rsidP="0098352F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</w:p>
    <w:p w:rsidR="0098352F" w:rsidRPr="0098352F" w:rsidRDefault="0098352F" w:rsidP="0098352F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9" w:name="_Toc120106001"/>
      <w:r w:rsidRPr="0098352F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Дата</w:t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ab/>
        <w:t>Подпись</w:t>
      </w:r>
      <w:bookmarkEnd w:id="9"/>
    </w:p>
    <w:p w:rsidR="0098352F" w:rsidRPr="0098352F" w:rsidRDefault="0098352F" w:rsidP="0098352F">
      <w:pPr>
        <w:shd w:val="clear" w:color="auto" w:fill="FFFFFF"/>
        <w:spacing w:after="0" w:line="360" w:lineRule="auto"/>
        <w:ind w:left="2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52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</w:r>
      <w:r w:rsidRPr="0098352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ab/>
      </w:r>
    </w:p>
    <w:p w:rsidR="0098352F" w:rsidRPr="0098352F" w:rsidRDefault="0098352F" w:rsidP="0098352F">
      <w:pPr>
        <w:shd w:val="clear" w:color="auto" w:fill="FFFFFF"/>
        <w:spacing w:after="0" w:line="360" w:lineRule="auto"/>
        <w:ind w:left="1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</w:pPr>
    </w:p>
    <w:p w:rsidR="0098352F" w:rsidRDefault="0098352F" w:rsidP="009835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211CF" w:rsidRDefault="001211CF" w:rsidP="009835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211CF" w:rsidRDefault="001211CF" w:rsidP="009835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211CF" w:rsidRDefault="001211CF" w:rsidP="009835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1211CF" w:rsidRPr="0098352F" w:rsidRDefault="001211CF" w:rsidP="0098352F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98352F" w:rsidRPr="0098352F" w:rsidRDefault="0098352F" w:rsidP="0098352F">
      <w:pPr>
        <w:spacing w:after="0" w:line="36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8352F" w:rsidRPr="0098352F" w:rsidRDefault="0098352F" w:rsidP="0098352F">
      <w:pPr>
        <w:spacing w:after="0" w:line="36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8352F" w:rsidRPr="0098352F" w:rsidRDefault="0098352F" w:rsidP="0098352F">
      <w:pPr>
        <w:spacing w:after="0" w:line="360" w:lineRule="auto"/>
        <w:ind w:firstLine="720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8352F" w:rsidRPr="0098352F" w:rsidRDefault="0098352F" w:rsidP="0098352F">
      <w:pPr>
        <w:shd w:val="clear" w:color="auto" w:fill="FFFFFF"/>
        <w:spacing w:before="10" w:after="0" w:line="298" w:lineRule="exact"/>
        <w:ind w:right="-62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8352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lastRenderedPageBreak/>
        <w:t>СОВМЕСТНЫЙ РАБОЧИЙ  ГРАФИК (ПЛАН)</w:t>
      </w:r>
    </w:p>
    <w:p w:rsidR="0098352F" w:rsidRPr="0098352F" w:rsidRDefault="0098352F" w:rsidP="0098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8352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 xml:space="preserve">проведения </w:t>
      </w:r>
      <w:r w:rsidRPr="0098352F">
        <w:rPr>
          <w:rFonts w:ascii="Times New Roman" w:eastAsia="Calibri" w:hAnsi="Times New Roman" w:cs="Times New Roman"/>
          <w:b/>
          <w:sz w:val="24"/>
          <w:szCs w:val="24"/>
        </w:rPr>
        <w:t>Учебной практики по получению первичных профессиональных умений и навыков</w:t>
      </w:r>
    </w:p>
    <w:p w:rsidR="0098352F" w:rsidRPr="0098352F" w:rsidRDefault="0098352F" w:rsidP="0098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</w:p>
    <w:p w:rsidR="0098352F" w:rsidRPr="0098352F" w:rsidRDefault="0098352F" w:rsidP="0098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8352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студента_____________________________________</w:t>
      </w:r>
    </w:p>
    <w:p w:rsidR="0098352F" w:rsidRPr="0098352F" w:rsidRDefault="0098352F" w:rsidP="0098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8352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База практики___________________________________________</w:t>
      </w:r>
    </w:p>
    <w:p w:rsidR="0098352F" w:rsidRPr="0098352F" w:rsidRDefault="0098352F" w:rsidP="009835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</w:pPr>
      <w:r w:rsidRPr="0098352F">
        <w:rPr>
          <w:rFonts w:ascii="Times New Roman" w:eastAsia="Calibri" w:hAnsi="Times New Roman" w:cs="Times New Roman"/>
          <w:b/>
          <w:color w:val="000000"/>
          <w:spacing w:val="2"/>
          <w:sz w:val="24"/>
          <w:szCs w:val="24"/>
        </w:rPr>
        <w:t>Сроки практики___________________________________________</w:t>
      </w:r>
    </w:p>
    <w:p w:rsidR="0098352F" w:rsidRPr="0098352F" w:rsidRDefault="0098352F" w:rsidP="00983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</w:pPr>
    </w:p>
    <w:tbl>
      <w:tblPr>
        <w:tblW w:w="103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5938"/>
        <w:gridCol w:w="3828"/>
      </w:tblGrid>
      <w:tr w:rsidR="0098352F" w:rsidRPr="0098352F" w:rsidTr="0098352F">
        <w:tc>
          <w:tcPr>
            <w:tcW w:w="594" w:type="dxa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38" w:type="dxa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работа</w:t>
            </w:r>
          </w:p>
        </w:tc>
        <w:tc>
          <w:tcPr>
            <w:tcW w:w="3828" w:type="dxa"/>
          </w:tcPr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</w:p>
          <w:p w:rsidR="0098352F" w:rsidRPr="0098352F" w:rsidRDefault="0098352F" w:rsidP="00983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</w:p>
        </w:tc>
      </w:tr>
      <w:tr w:rsidR="0098352F" w:rsidRPr="0098352F" w:rsidTr="0098352F">
        <w:tc>
          <w:tcPr>
            <w:tcW w:w="594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8" w:type="dxa"/>
          </w:tcPr>
          <w:p w:rsidR="0098352F" w:rsidRPr="0098352F" w:rsidRDefault="0098352F" w:rsidP="0098352F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методических материалов по практике (РПП, индивидуальные задания на практику, шаблоны оформления и т.д.), расположенных в разделе Диск ПГБ «Учебная практика по получению первичных профессиональных умений и навыков».</w:t>
            </w:r>
          </w:p>
        </w:tc>
        <w:tc>
          <w:tcPr>
            <w:tcW w:w="382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98352F" w:rsidRPr="0098352F" w:rsidTr="0098352F">
        <w:tc>
          <w:tcPr>
            <w:tcW w:w="594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938" w:type="dxa"/>
          </w:tcPr>
          <w:p w:rsidR="0098352F" w:rsidRPr="0098352F" w:rsidRDefault="0098352F" w:rsidP="009835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Согласование совместного рабочего графика (плана) проведения практики с руководителем практики от профильной организации-базы практики.</w:t>
            </w:r>
          </w:p>
        </w:tc>
        <w:tc>
          <w:tcPr>
            <w:tcW w:w="382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98352F" w:rsidRPr="0098352F" w:rsidTr="0098352F">
        <w:tc>
          <w:tcPr>
            <w:tcW w:w="594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8" w:type="dxa"/>
          </w:tcPr>
          <w:p w:rsidR="0098352F" w:rsidRPr="0098352F" w:rsidRDefault="0098352F" w:rsidP="0098352F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базой практики.</w:t>
            </w:r>
          </w:p>
          <w:p w:rsidR="0098352F" w:rsidRPr="0098352F" w:rsidRDefault="0098352F" w:rsidP="0098352F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правилами внутреннего трудового распорядка, инструктаж по ознакомлению с требованиями охраны труда </w:t>
            </w: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пожарной безопасности на рабочем месте.</w:t>
            </w:r>
          </w:p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нормативными актами, определяющими деятельность организации.</w:t>
            </w:r>
          </w:p>
        </w:tc>
        <w:tc>
          <w:tcPr>
            <w:tcW w:w="382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1 неделя</w:t>
            </w:r>
          </w:p>
        </w:tc>
      </w:tr>
      <w:tr w:rsidR="0098352F" w:rsidRPr="0098352F" w:rsidTr="0098352F">
        <w:tc>
          <w:tcPr>
            <w:tcW w:w="594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83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индивидуальных заданий, предусмотренных программой практики. Соблюдение требований охраны труда и </w:t>
            </w: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пожарной безопасности, соблюдение правил внутреннего трудового распорядка.</w:t>
            </w:r>
          </w:p>
        </w:tc>
        <w:tc>
          <w:tcPr>
            <w:tcW w:w="382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1-2 неделя</w:t>
            </w:r>
          </w:p>
        </w:tc>
      </w:tr>
      <w:tr w:rsidR="0098352F" w:rsidRPr="0098352F" w:rsidTr="0098352F">
        <w:tc>
          <w:tcPr>
            <w:tcW w:w="594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отчетной документации по практике</w:t>
            </w:r>
          </w:p>
        </w:tc>
        <w:tc>
          <w:tcPr>
            <w:tcW w:w="3828" w:type="dxa"/>
          </w:tcPr>
          <w:p w:rsidR="0098352F" w:rsidRPr="0098352F" w:rsidRDefault="0098352F" w:rsidP="00983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eastAsia="Calibri" w:hAnsi="Times New Roman" w:cs="Times New Roman"/>
                <w:sz w:val="24"/>
                <w:szCs w:val="24"/>
              </w:rPr>
              <w:t>2 неделя</w:t>
            </w:r>
          </w:p>
        </w:tc>
      </w:tr>
    </w:tbl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  <w:u w:val="single"/>
        </w:rPr>
        <w:t>СОГЛАСОВАНО</w:t>
      </w:r>
      <w:r w:rsidRPr="009835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352F" w:rsidRPr="0098352F" w:rsidRDefault="0098352F" w:rsidP="009835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</w:rPr>
        <w:t>Руководитель практики от профильной организации</w:t>
      </w: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</w:rPr>
        <w:t xml:space="preserve">                           __________________/ _______________________.</w:t>
      </w: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(ФИО)</w:t>
      </w:r>
    </w:p>
    <w:p w:rsidR="0098352F" w:rsidRPr="0098352F" w:rsidRDefault="0098352F" w:rsidP="0098352F">
      <w:pPr>
        <w:shd w:val="clear" w:color="auto" w:fill="FFFFFF"/>
        <w:spacing w:after="0" w:line="322" w:lineRule="exact"/>
        <w:ind w:left="1075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</w:rPr>
        <w:t>Руководитель практики от кафедры педагогики и психологии</w:t>
      </w: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</w:rPr>
        <w:t xml:space="preserve">                           __________________/ _______________________.</w:t>
      </w:r>
    </w:p>
    <w:p w:rsidR="0098352F" w:rsidRPr="0098352F" w:rsidRDefault="0098352F" w:rsidP="0098352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8352F">
        <w:rPr>
          <w:rFonts w:ascii="Times New Roman" w:eastAsia="Calibri" w:hAnsi="Times New Roman" w:cs="Times New Roman"/>
          <w:sz w:val="24"/>
          <w:szCs w:val="24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>(подпись)</w:t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98352F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(ФИО)</w:t>
      </w: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211633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60A4F" w:rsidRPr="00B60A4F" w:rsidRDefault="00B60A4F" w:rsidP="00B60A4F">
          <w:pPr>
            <w:pStyle w:val="ad"/>
            <w:jc w:val="center"/>
            <w:rPr>
              <w:rFonts w:ascii="Times New Roman" w:hAnsi="Times New Roman" w:cs="Times New Roman"/>
              <w:color w:val="auto"/>
              <w:sz w:val="28"/>
            </w:rPr>
          </w:pPr>
          <w:r>
            <w:rPr>
              <w:rFonts w:ascii="Times New Roman" w:hAnsi="Times New Roman" w:cs="Times New Roman"/>
              <w:color w:val="auto"/>
              <w:sz w:val="28"/>
            </w:rPr>
            <w:t>Содержание</w:t>
          </w:r>
        </w:p>
        <w:p w:rsidR="00B60A4F" w:rsidRPr="00B60A4F" w:rsidRDefault="00217716" w:rsidP="00B60A4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r w:rsidRPr="00217716">
            <w:fldChar w:fldCharType="begin"/>
          </w:r>
          <w:r w:rsidR="00B60A4F">
            <w:instrText xml:space="preserve"> TOC \o "1-3" \h \z \u </w:instrText>
          </w:r>
          <w:r w:rsidRPr="00217716">
            <w:fldChar w:fldCharType="separate"/>
          </w:r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2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_Toc120106002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3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1. Организация деятельности Школы для пациентов после эндопротезирования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_Toc120106003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4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2. Основы реабилитации пациентов после эндопротезирования коленного сустава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_Toc120106004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5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3. Программа реабилитации после эндопротезирования коленного сустава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_Toc120106005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6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4. Комплексы упражнений и физическая реабилитация для восстановления подвижности сустава после эндопротезирования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_Toc120106006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7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5. Физическая реабилитация после эндопротезирования коленного сустава в домашних условиях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_Toc120106007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21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8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_Toc120106008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34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Pr="00B60A4F" w:rsidRDefault="00217716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</w:rPr>
          </w:pPr>
          <w:hyperlink w:anchor="_Toc120106009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Список используемой литературы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_Toc120106009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35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Default="00217716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20106010" w:history="1">
            <w:r w:rsidR="00B60A4F" w:rsidRPr="00B60A4F">
              <w:rPr>
                <w:rStyle w:val="ae"/>
                <w:rFonts w:ascii="Times New Roman" w:hAnsi="Times New Roman" w:cs="Times New Roman"/>
                <w:noProof/>
                <w:sz w:val="28"/>
              </w:rPr>
              <w:t>Приложение А</w:t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_Toc120106010 \h </w:instrTex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B60A4F"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t>36</w:t>
            </w:r>
            <w:r w:rsidRPr="00B60A4F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B60A4F" w:rsidRDefault="00217716">
          <w:r>
            <w:rPr>
              <w:b/>
              <w:bCs/>
            </w:rPr>
            <w:fldChar w:fldCharType="end"/>
          </w:r>
        </w:p>
      </w:sdtContent>
    </w:sdt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A0797F" w:rsidRDefault="00A0797F" w:rsidP="00A0797F">
      <w:pPr>
        <w:spacing w:after="0" w:line="360" w:lineRule="auto"/>
        <w:ind w:firstLine="709"/>
      </w:pPr>
    </w:p>
    <w:p w:rsidR="004D1114" w:rsidRPr="004D1114" w:rsidRDefault="004D1114" w:rsidP="004D1114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bookmarkStart w:id="10" w:name="_Toc120106002"/>
      <w:r w:rsidRPr="004D1114">
        <w:rPr>
          <w:rFonts w:ascii="Times New Roman" w:hAnsi="Times New Roman" w:cs="Times New Roman"/>
          <w:color w:val="auto"/>
          <w:sz w:val="28"/>
        </w:rPr>
        <w:lastRenderedPageBreak/>
        <w:t>Введение</w:t>
      </w:r>
      <w:bookmarkEnd w:id="10"/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Pr="00621611" w:rsidRDefault="00D6113B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bookmarkStart w:id="11" w:name="_GoBack"/>
      <w:bookmarkEnd w:id="11"/>
      <w:r w:rsidR="004D1114" w:rsidRPr="00621611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учебно-воспитательного процесса и имеет важное значение в подготовке квалифицированного специалиста. Она направлена на закрепление и углубление знаний и умений, полученных студентами в процессе обучения, а также овладением системой профессиональных умений и навыков.</w:t>
      </w:r>
    </w:p>
    <w:p w:rsidR="004D1114" w:rsidRPr="00621611" w:rsidRDefault="00D6113B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</w:t>
      </w:r>
      <w:r w:rsidR="004D1114" w:rsidRPr="00621611">
        <w:rPr>
          <w:rFonts w:ascii="Times New Roman" w:hAnsi="Times New Roman" w:cs="Times New Roman"/>
          <w:sz w:val="28"/>
          <w:szCs w:val="28"/>
        </w:rPr>
        <w:t xml:space="preserve"> практика проходила на базе</w:t>
      </w:r>
      <w:r w:rsidR="004D1114">
        <w:rPr>
          <w:rFonts w:ascii="Times New Roman" w:hAnsi="Times New Roman" w:cs="Times New Roman"/>
          <w:sz w:val="28"/>
          <w:szCs w:val="28"/>
        </w:rPr>
        <w:t xml:space="preserve"> </w:t>
      </w:r>
      <w:r w:rsidR="004D1114" w:rsidRPr="004D1114">
        <w:rPr>
          <w:rFonts w:ascii="Times New Roman" w:hAnsi="Times New Roman" w:cs="Times New Roman"/>
          <w:sz w:val="28"/>
          <w:szCs w:val="28"/>
        </w:rPr>
        <w:t>Академии ВЭГУ</w:t>
      </w:r>
      <w:r w:rsidR="004D1114">
        <w:rPr>
          <w:rFonts w:ascii="Times New Roman" w:hAnsi="Times New Roman" w:cs="Times New Roman"/>
          <w:sz w:val="28"/>
          <w:szCs w:val="28"/>
        </w:rPr>
        <w:t>.</w:t>
      </w:r>
    </w:p>
    <w:p w:rsidR="004D1114" w:rsidRPr="00621611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Целью практики является расширение и углубление профессиональных практических знаний, умений, навыков применения самостоятельных решений на конкретном участке работы путем выполнения в условиях производства различных обязанностей, свойственных их будущей профессиональной деятельности.</w:t>
      </w:r>
    </w:p>
    <w:p w:rsidR="004D1114" w:rsidRPr="00621611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Для выполнения поставленной цели необходимо было выполнить следующие задачи:</w:t>
      </w:r>
    </w:p>
    <w:p w:rsidR="004D1114" w:rsidRPr="00621611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1) закрепить полученные теоретические знания;</w:t>
      </w:r>
    </w:p>
    <w:p w:rsidR="004D1114" w:rsidRPr="00621611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2) поиск информации, сбор и анализ данных, необходимых для проведения работы;</w:t>
      </w:r>
    </w:p>
    <w:p w:rsidR="004D1114" w:rsidRPr="00621611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3) выполнение программы практики и индивидуального задания;</w:t>
      </w:r>
    </w:p>
    <w:p w:rsidR="004D1114" w:rsidRPr="00621611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11">
        <w:rPr>
          <w:rFonts w:ascii="Times New Roman" w:hAnsi="Times New Roman" w:cs="Times New Roman"/>
          <w:sz w:val="28"/>
          <w:szCs w:val="28"/>
        </w:rPr>
        <w:t>4) подготовка отчета по практике и дневника практики.</w:t>
      </w:r>
    </w:p>
    <w:p w:rsidR="004D1114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Pr="004D1114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A0797F">
      <w:pPr>
        <w:spacing w:after="0" w:line="360" w:lineRule="auto"/>
        <w:ind w:firstLine="709"/>
      </w:pPr>
    </w:p>
    <w:p w:rsidR="004D1114" w:rsidRDefault="004D1114" w:rsidP="00A0797F">
      <w:pPr>
        <w:spacing w:after="0" w:line="360" w:lineRule="auto"/>
        <w:ind w:firstLine="709"/>
      </w:pPr>
    </w:p>
    <w:p w:rsidR="004D1114" w:rsidRDefault="004D1114" w:rsidP="00A0797F">
      <w:pPr>
        <w:spacing w:after="0" w:line="360" w:lineRule="auto"/>
        <w:ind w:firstLine="709"/>
      </w:pPr>
    </w:p>
    <w:p w:rsidR="004D1114" w:rsidRDefault="004D1114" w:rsidP="00A0797F">
      <w:pPr>
        <w:spacing w:after="0" w:line="360" w:lineRule="auto"/>
        <w:ind w:firstLine="709"/>
      </w:pPr>
    </w:p>
    <w:p w:rsidR="004D1114" w:rsidRDefault="004D1114" w:rsidP="00A0797F">
      <w:pPr>
        <w:spacing w:after="0" w:line="360" w:lineRule="auto"/>
        <w:ind w:firstLine="709"/>
      </w:pPr>
    </w:p>
    <w:p w:rsidR="004D1114" w:rsidRDefault="004D1114" w:rsidP="00A0797F">
      <w:pPr>
        <w:spacing w:after="0" w:line="360" w:lineRule="auto"/>
        <w:ind w:firstLine="709"/>
      </w:pPr>
    </w:p>
    <w:p w:rsidR="00DA2675" w:rsidRPr="0098352F" w:rsidRDefault="00DA2675" w:rsidP="0098352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12" w:name="_Toc120106003"/>
      <w:r w:rsidRPr="0098352F">
        <w:rPr>
          <w:rFonts w:ascii="Times New Roman" w:hAnsi="Times New Roman" w:cs="Times New Roman"/>
          <w:color w:val="auto"/>
          <w:sz w:val="28"/>
        </w:rPr>
        <w:lastRenderedPageBreak/>
        <w:t xml:space="preserve">1. Организация деятельности Школы для пациентов после </w:t>
      </w:r>
      <w:proofErr w:type="spellStart"/>
      <w:r w:rsidRPr="0098352F">
        <w:rPr>
          <w:rFonts w:ascii="Times New Roman" w:hAnsi="Times New Roman" w:cs="Times New Roman"/>
          <w:color w:val="auto"/>
          <w:sz w:val="28"/>
        </w:rPr>
        <w:t>эндопротезирования</w:t>
      </w:r>
      <w:bookmarkEnd w:id="12"/>
      <w:proofErr w:type="spellEnd"/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 xml:space="preserve">Организация работы Школы для пациентов после </w:t>
      </w:r>
      <w:proofErr w:type="spellStart"/>
      <w:r w:rsidRPr="00DA2675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DA2675">
        <w:rPr>
          <w:rFonts w:ascii="Times New Roman" w:hAnsi="Times New Roman" w:cs="Times New Roman"/>
          <w:sz w:val="28"/>
        </w:rPr>
        <w:t xml:space="preserve"> осуществляется на базе Государственно</w:t>
      </w:r>
      <w:r>
        <w:rPr>
          <w:rFonts w:ascii="Times New Roman" w:hAnsi="Times New Roman" w:cs="Times New Roman"/>
          <w:sz w:val="28"/>
        </w:rPr>
        <w:t>го</w:t>
      </w:r>
      <w:r w:rsidRPr="00DA2675">
        <w:rPr>
          <w:rFonts w:ascii="Times New Roman" w:hAnsi="Times New Roman" w:cs="Times New Roman"/>
          <w:sz w:val="28"/>
        </w:rPr>
        <w:t xml:space="preserve"> бюджетно</w:t>
      </w:r>
      <w:r>
        <w:rPr>
          <w:rFonts w:ascii="Times New Roman" w:hAnsi="Times New Roman" w:cs="Times New Roman"/>
          <w:sz w:val="28"/>
        </w:rPr>
        <w:t>го</w:t>
      </w:r>
      <w:r w:rsidRPr="00DA2675">
        <w:rPr>
          <w:rFonts w:ascii="Times New Roman" w:hAnsi="Times New Roman" w:cs="Times New Roman"/>
          <w:sz w:val="28"/>
        </w:rPr>
        <w:t xml:space="preserve"> учреждени</w:t>
      </w:r>
      <w:r>
        <w:rPr>
          <w:rFonts w:ascii="Times New Roman" w:hAnsi="Times New Roman" w:cs="Times New Roman"/>
          <w:sz w:val="28"/>
        </w:rPr>
        <w:t>я</w:t>
      </w:r>
      <w:r w:rsidRPr="00DA2675">
        <w:rPr>
          <w:rFonts w:ascii="Times New Roman" w:hAnsi="Times New Roman" w:cs="Times New Roman"/>
          <w:sz w:val="28"/>
        </w:rPr>
        <w:t xml:space="preserve"> здравоохранения Республики Башкортостан Городская клиническая больница № 13 г. Уфа</w:t>
      </w:r>
      <w:r>
        <w:rPr>
          <w:rFonts w:ascii="Times New Roman" w:hAnsi="Times New Roman" w:cs="Times New Roman"/>
          <w:sz w:val="28"/>
        </w:rPr>
        <w:t>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>В свой деятельности Школа руководствуется уставом Государственно</w:t>
      </w:r>
      <w:r>
        <w:rPr>
          <w:rFonts w:ascii="Times New Roman" w:hAnsi="Times New Roman" w:cs="Times New Roman"/>
          <w:sz w:val="28"/>
        </w:rPr>
        <w:t>го</w:t>
      </w:r>
      <w:r w:rsidRPr="00DA2675">
        <w:rPr>
          <w:rFonts w:ascii="Times New Roman" w:hAnsi="Times New Roman" w:cs="Times New Roman"/>
          <w:sz w:val="28"/>
        </w:rPr>
        <w:t xml:space="preserve"> бюджетно</w:t>
      </w:r>
      <w:r>
        <w:rPr>
          <w:rFonts w:ascii="Times New Roman" w:hAnsi="Times New Roman" w:cs="Times New Roman"/>
          <w:sz w:val="28"/>
        </w:rPr>
        <w:t>го</w:t>
      </w:r>
      <w:r w:rsidRPr="00DA2675">
        <w:rPr>
          <w:rFonts w:ascii="Times New Roman" w:hAnsi="Times New Roman" w:cs="Times New Roman"/>
          <w:sz w:val="28"/>
        </w:rPr>
        <w:t xml:space="preserve"> учреждени</w:t>
      </w:r>
      <w:r>
        <w:rPr>
          <w:rFonts w:ascii="Times New Roman" w:hAnsi="Times New Roman" w:cs="Times New Roman"/>
          <w:sz w:val="28"/>
        </w:rPr>
        <w:t>я</w:t>
      </w:r>
      <w:r w:rsidRPr="00DA2675">
        <w:rPr>
          <w:rFonts w:ascii="Times New Roman" w:hAnsi="Times New Roman" w:cs="Times New Roman"/>
          <w:sz w:val="28"/>
        </w:rPr>
        <w:t xml:space="preserve"> здравоохранения Республики Башкортостан Городская клиническая больница № 13 г. Уфа, законодательными и нормативными документами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DA2675">
        <w:rPr>
          <w:rFonts w:ascii="Times New Roman" w:hAnsi="Times New Roman" w:cs="Times New Roman"/>
          <w:sz w:val="28"/>
        </w:rPr>
        <w:t xml:space="preserve">Федерации и правительства </w:t>
      </w:r>
      <w:r>
        <w:rPr>
          <w:rFonts w:ascii="Times New Roman" w:hAnsi="Times New Roman" w:cs="Times New Roman"/>
          <w:sz w:val="28"/>
        </w:rPr>
        <w:t>Республики Башкортостан</w:t>
      </w:r>
      <w:r w:rsidRPr="00DA2675">
        <w:rPr>
          <w:rFonts w:ascii="Times New Roman" w:hAnsi="Times New Roman" w:cs="Times New Roman"/>
          <w:sz w:val="28"/>
        </w:rPr>
        <w:t xml:space="preserve"> по вопросам здоровья населения.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 xml:space="preserve">В работе Школы принимают участие: врач </w:t>
      </w:r>
      <w:proofErr w:type="spellStart"/>
      <w:r w:rsidRPr="00DA2675">
        <w:rPr>
          <w:rFonts w:ascii="Times New Roman" w:hAnsi="Times New Roman" w:cs="Times New Roman"/>
          <w:sz w:val="28"/>
        </w:rPr>
        <w:t>реабилитолог</w:t>
      </w:r>
      <w:proofErr w:type="spellEnd"/>
      <w:r w:rsidRPr="00DA2675">
        <w:rPr>
          <w:rFonts w:ascii="Times New Roman" w:hAnsi="Times New Roman" w:cs="Times New Roman"/>
          <w:sz w:val="28"/>
        </w:rPr>
        <w:t xml:space="preserve"> или инструктор ЛФК, врач</w:t>
      </w:r>
      <w:r>
        <w:rPr>
          <w:rFonts w:ascii="Times New Roman" w:hAnsi="Times New Roman" w:cs="Times New Roman"/>
          <w:sz w:val="28"/>
        </w:rPr>
        <w:t xml:space="preserve"> </w:t>
      </w:r>
      <w:r w:rsidRPr="00DA2675">
        <w:rPr>
          <w:rFonts w:ascii="Times New Roman" w:hAnsi="Times New Roman" w:cs="Times New Roman"/>
          <w:sz w:val="28"/>
        </w:rPr>
        <w:t>психолог, медицинские сестры</w:t>
      </w:r>
      <w:r>
        <w:rPr>
          <w:rFonts w:ascii="Times New Roman" w:hAnsi="Times New Roman" w:cs="Times New Roman"/>
          <w:sz w:val="28"/>
        </w:rPr>
        <w:t>,</w:t>
      </w:r>
      <w:r w:rsidRPr="00DA2675">
        <w:rPr>
          <w:rFonts w:ascii="Times New Roman" w:hAnsi="Times New Roman" w:cs="Times New Roman"/>
          <w:sz w:val="28"/>
        </w:rPr>
        <w:t xml:space="preserve"> прошедшие обучение по специальности «Инструктор по</w:t>
      </w:r>
      <w:r>
        <w:rPr>
          <w:rFonts w:ascii="Times New Roman" w:hAnsi="Times New Roman" w:cs="Times New Roman"/>
          <w:sz w:val="28"/>
        </w:rPr>
        <w:t xml:space="preserve"> </w:t>
      </w:r>
      <w:r w:rsidRPr="00DA2675">
        <w:rPr>
          <w:rFonts w:ascii="Times New Roman" w:hAnsi="Times New Roman" w:cs="Times New Roman"/>
          <w:sz w:val="28"/>
        </w:rPr>
        <w:t>гигиеническому воспитанию» или имеющие высшее сестринское образование.</w:t>
      </w:r>
    </w:p>
    <w:p w:rsidR="00DA2675" w:rsidRPr="00DA2675" w:rsidRDefault="00DA2675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 xml:space="preserve">Деятельность Школы осуществляется согласно составленному плану работы н текущий год. Отчет о работе «Школы для пациентов после </w:t>
      </w:r>
      <w:proofErr w:type="spellStart"/>
      <w:r w:rsidRPr="00DA2675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DA2675">
        <w:rPr>
          <w:rFonts w:ascii="Times New Roman" w:hAnsi="Times New Roman" w:cs="Times New Roman"/>
          <w:sz w:val="28"/>
        </w:rPr>
        <w:t xml:space="preserve"> суставов»</w:t>
      </w:r>
      <w:r>
        <w:rPr>
          <w:rFonts w:ascii="Times New Roman" w:hAnsi="Times New Roman" w:cs="Times New Roman"/>
          <w:sz w:val="28"/>
        </w:rPr>
        <w:t xml:space="preserve"> </w:t>
      </w:r>
      <w:r w:rsidRPr="00DA2675">
        <w:rPr>
          <w:rFonts w:ascii="Times New Roman" w:hAnsi="Times New Roman" w:cs="Times New Roman"/>
          <w:sz w:val="28"/>
        </w:rPr>
        <w:t xml:space="preserve">ежегодно предоставляется в период сдачи годового статистического отчета </w:t>
      </w:r>
      <w:r w:rsidR="004D1114" w:rsidRPr="00DA2675">
        <w:rPr>
          <w:rFonts w:ascii="Times New Roman" w:hAnsi="Times New Roman" w:cs="Times New Roman"/>
          <w:sz w:val="28"/>
        </w:rPr>
        <w:t>Государственно</w:t>
      </w:r>
      <w:r w:rsidR="004D1114">
        <w:rPr>
          <w:rFonts w:ascii="Times New Roman" w:hAnsi="Times New Roman" w:cs="Times New Roman"/>
          <w:sz w:val="28"/>
        </w:rPr>
        <w:t>го</w:t>
      </w:r>
      <w:r w:rsidR="004D1114" w:rsidRPr="00DA2675">
        <w:rPr>
          <w:rFonts w:ascii="Times New Roman" w:hAnsi="Times New Roman" w:cs="Times New Roman"/>
          <w:sz w:val="28"/>
        </w:rPr>
        <w:t xml:space="preserve"> бюджетно</w:t>
      </w:r>
      <w:r w:rsidR="004D1114">
        <w:rPr>
          <w:rFonts w:ascii="Times New Roman" w:hAnsi="Times New Roman" w:cs="Times New Roman"/>
          <w:sz w:val="28"/>
        </w:rPr>
        <w:t>го</w:t>
      </w:r>
      <w:r w:rsidR="004D1114" w:rsidRPr="00DA2675">
        <w:rPr>
          <w:rFonts w:ascii="Times New Roman" w:hAnsi="Times New Roman" w:cs="Times New Roman"/>
          <w:sz w:val="28"/>
        </w:rPr>
        <w:t xml:space="preserve"> учреждени</w:t>
      </w:r>
      <w:r w:rsidR="004D1114">
        <w:rPr>
          <w:rFonts w:ascii="Times New Roman" w:hAnsi="Times New Roman" w:cs="Times New Roman"/>
          <w:sz w:val="28"/>
        </w:rPr>
        <w:t>я</w:t>
      </w:r>
      <w:r w:rsidR="004D1114" w:rsidRPr="00DA2675">
        <w:rPr>
          <w:rFonts w:ascii="Times New Roman" w:hAnsi="Times New Roman" w:cs="Times New Roman"/>
          <w:sz w:val="28"/>
        </w:rPr>
        <w:t xml:space="preserve"> здравоохранения Республики Башкортостан Городская клиническая больница № 13 г. Уфа</w:t>
      </w:r>
      <w:r w:rsidR="004D1114">
        <w:rPr>
          <w:rFonts w:ascii="Times New Roman" w:hAnsi="Times New Roman" w:cs="Times New Roman"/>
          <w:sz w:val="28"/>
        </w:rPr>
        <w:t>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>Занятия проводятся в специально оборудованном кабинете с наличием достаточного</w:t>
      </w:r>
      <w:r w:rsidR="004D1114">
        <w:rPr>
          <w:rFonts w:ascii="Times New Roman" w:hAnsi="Times New Roman" w:cs="Times New Roman"/>
          <w:sz w:val="28"/>
        </w:rPr>
        <w:t xml:space="preserve"> </w:t>
      </w:r>
      <w:r w:rsidRPr="00DA2675">
        <w:rPr>
          <w:rFonts w:ascii="Times New Roman" w:hAnsi="Times New Roman" w:cs="Times New Roman"/>
          <w:sz w:val="28"/>
        </w:rPr>
        <w:t>количества наглядного материала и оборудованием для ЛФК.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>Численность группы составляет от 4 до 6 человек. Длительность занятий 60-90 минут,</w:t>
      </w:r>
      <w:r w:rsidR="004D1114">
        <w:rPr>
          <w:rFonts w:ascii="Times New Roman" w:hAnsi="Times New Roman" w:cs="Times New Roman"/>
          <w:sz w:val="28"/>
        </w:rPr>
        <w:t xml:space="preserve"> </w:t>
      </w:r>
      <w:r w:rsidRPr="00DA2675">
        <w:rPr>
          <w:rFonts w:ascii="Times New Roman" w:hAnsi="Times New Roman" w:cs="Times New Roman"/>
          <w:sz w:val="28"/>
        </w:rPr>
        <w:t>обучающий цикл 4-5 занятий. Периодичность 1-2 раза в неделю.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>Пациенты направляются в Школ лечащим врачом, при амбулаторном приеме поле выписки из стационара.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lastRenderedPageBreak/>
        <w:t>Анализ деятельности и контроль качества обучения пациентов в Школе осуществляется руководителем Школы.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создания Ш</w:t>
      </w:r>
      <w:r w:rsidR="00DA2675" w:rsidRPr="00DA2675">
        <w:rPr>
          <w:rFonts w:ascii="Times New Roman" w:hAnsi="Times New Roman" w:cs="Times New Roman"/>
          <w:sz w:val="28"/>
        </w:rPr>
        <w:t>колы</w:t>
      </w:r>
      <w:r>
        <w:rPr>
          <w:rFonts w:ascii="Times New Roman" w:hAnsi="Times New Roman" w:cs="Times New Roman"/>
          <w:sz w:val="28"/>
        </w:rPr>
        <w:t xml:space="preserve"> – с</w:t>
      </w:r>
      <w:r w:rsidR="00DA2675" w:rsidRPr="00DA2675">
        <w:rPr>
          <w:rFonts w:ascii="Times New Roman" w:hAnsi="Times New Roman" w:cs="Times New Roman"/>
          <w:sz w:val="28"/>
        </w:rPr>
        <w:t>формировать у пациентов мотивацию к выздоровлению у пациентов после оперативного</w:t>
      </w:r>
      <w:r>
        <w:rPr>
          <w:rFonts w:ascii="Times New Roman" w:hAnsi="Times New Roman" w:cs="Times New Roman"/>
          <w:sz w:val="28"/>
        </w:rPr>
        <w:t xml:space="preserve"> </w:t>
      </w:r>
      <w:r w:rsidR="00DA2675" w:rsidRPr="00DA2675">
        <w:rPr>
          <w:rFonts w:ascii="Times New Roman" w:hAnsi="Times New Roman" w:cs="Times New Roman"/>
          <w:sz w:val="28"/>
        </w:rPr>
        <w:t xml:space="preserve">лечения по </w:t>
      </w:r>
      <w:proofErr w:type="spellStart"/>
      <w:r w:rsidR="00DA2675" w:rsidRPr="00DA2675">
        <w:rPr>
          <w:rFonts w:ascii="Times New Roman" w:hAnsi="Times New Roman" w:cs="Times New Roman"/>
          <w:sz w:val="28"/>
        </w:rPr>
        <w:t>эндопротезированию</w:t>
      </w:r>
      <w:proofErr w:type="spellEnd"/>
      <w:r w:rsidR="00DA2675" w:rsidRPr="00DA2675">
        <w:rPr>
          <w:rFonts w:ascii="Times New Roman" w:hAnsi="Times New Roman" w:cs="Times New Roman"/>
          <w:sz w:val="28"/>
        </w:rPr>
        <w:t xml:space="preserve"> суставов и выполнению рекомендаций медицинских работников.</w:t>
      </w:r>
    </w:p>
    <w:p w:rsidR="00DA2675" w:rsidRPr="00DA2675" w:rsidRDefault="00DA2675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2675">
        <w:rPr>
          <w:rFonts w:ascii="Times New Roman" w:hAnsi="Times New Roman" w:cs="Times New Roman"/>
          <w:sz w:val="28"/>
        </w:rPr>
        <w:t>Задачи Школы</w:t>
      </w:r>
      <w:r w:rsidR="004D1114">
        <w:rPr>
          <w:rFonts w:ascii="Times New Roman" w:hAnsi="Times New Roman" w:cs="Times New Roman"/>
          <w:sz w:val="28"/>
        </w:rPr>
        <w:t>: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DA2675" w:rsidRPr="00DA2675">
        <w:rPr>
          <w:rFonts w:ascii="Times New Roman" w:hAnsi="Times New Roman" w:cs="Times New Roman"/>
          <w:sz w:val="28"/>
        </w:rPr>
        <w:t>овышение информированности пациентов о заболевании и его факторов риска;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DA2675" w:rsidRPr="00DA2675">
        <w:rPr>
          <w:rFonts w:ascii="Times New Roman" w:hAnsi="Times New Roman" w:cs="Times New Roman"/>
          <w:sz w:val="28"/>
        </w:rPr>
        <w:t>овышение ответственности пациентов за сохранение своего здоровья;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DA2675" w:rsidRPr="00DA2675">
        <w:rPr>
          <w:rFonts w:ascii="Times New Roman" w:hAnsi="Times New Roman" w:cs="Times New Roman"/>
          <w:sz w:val="28"/>
        </w:rPr>
        <w:t>ормирование рационального и активного отношения пациента к заболеванию, мотивации к оздоровлению, приверженности к лечению выполнению рекомендаций врача;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DA2675" w:rsidRPr="00DA2675">
        <w:rPr>
          <w:rFonts w:ascii="Times New Roman" w:hAnsi="Times New Roman" w:cs="Times New Roman"/>
          <w:sz w:val="28"/>
        </w:rPr>
        <w:t>ормирование у пациентов умений и навыков по самоконтролю за состоянием здоровья, оказанию первой медицинской помощи в случаях рецидива;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DA2675" w:rsidRPr="00DA2675">
        <w:rPr>
          <w:rFonts w:ascii="Times New Roman" w:hAnsi="Times New Roman" w:cs="Times New Roman"/>
          <w:sz w:val="28"/>
        </w:rPr>
        <w:t>ормирование у пациентов умений и навыков по снижению неблагоприятного влияния на их здоровье поведенческих факторов риска;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DA2675" w:rsidRPr="00DA2675">
        <w:rPr>
          <w:rFonts w:ascii="Times New Roman" w:hAnsi="Times New Roman" w:cs="Times New Roman"/>
          <w:sz w:val="28"/>
        </w:rPr>
        <w:t>ормирование у пациентов практических навыков по анализу причин факторов,</w:t>
      </w:r>
      <w:r>
        <w:rPr>
          <w:rFonts w:ascii="Times New Roman" w:hAnsi="Times New Roman" w:cs="Times New Roman"/>
          <w:sz w:val="28"/>
        </w:rPr>
        <w:t xml:space="preserve"> </w:t>
      </w:r>
      <w:r w:rsidR="00DA2675" w:rsidRPr="00DA2675">
        <w:rPr>
          <w:rFonts w:ascii="Times New Roman" w:hAnsi="Times New Roman" w:cs="Times New Roman"/>
          <w:sz w:val="28"/>
        </w:rPr>
        <w:t>влияющих на здоровье и обучение пациентов составлению плана индивидуального оздоровления;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DA2675" w:rsidRPr="00DA2675">
        <w:rPr>
          <w:rFonts w:ascii="Times New Roman" w:hAnsi="Times New Roman" w:cs="Times New Roman"/>
          <w:sz w:val="28"/>
        </w:rPr>
        <w:t>бучение методам самоконтроля своего состояния, методам необходимых реабилитационных мероприятий с учетом психологического и эмоционального состояния и социализации в обществе после оперативного лечения.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DA2675" w:rsidRPr="00DA2675">
        <w:rPr>
          <w:rFonts w:ascii="Times New Roman" w:hAnsi="Times New Roman" w:cs="Times New Roman"/>
          <w:sz w:val="28"/>
        </w:rPr>
        <w:t>ункции Школы</w:t>
      </w:r>
      <w:r>
        <w:rPr>
          <w:rFonts w:ascii="Times New Roman" w:hAnsi="Times New Roman" w:cs="Times New Roman"/>
          <w:sz w:val="28"/>
        </w:rPr>
        <w:t>: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DA2675" w:rsidRPr="00DA2675">
        <w:rPr>
          <w:rFonts w:ascii="Times New Roman" w:hAnsi="Times New Roman" w:cs="Times New Roman"/>
          <w:sz w:val="28"/>
        </w:rPr>
        <w:t>рганизация обучения пациентов по разработанной программе;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п</w:t>
      </w:r>
      <w:r w:rsidR="00DA2675" w:rsidRPr="00DA2675">
        <w:rPr>
          <w:rFonts w:ascii="Times New Roman" w:hAnsi="Times New Roman" w:cs="Times New Roman"/>
          <w:sz w:val="28"/>
        </w:rPr>
        <w:t>роведение регулярных циклов обучения пациентов в виде лекций, бесед, практических занятий и тренингов, индивидуальное консультирование;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DA2675" w:rsidRPr="00DA2675">
        <w:rPr>
          <w:rFonts w:ascii="Times New Roman" w:hAnsi="Times New Roman" w:cs="Times New Roman"/>
          <w:sz w:val="28"/>
        </w:rPr>
        <w:t>онтроль уровня полученных знаний, умений и навыков;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DA2675" w:rsidRPr="00DA2675">
        <w:rPr>
          <w:rFonts w:ascii="Times New Roman" w:hAnsi="Times New Roman" w:cs="Times New Roman"/>
          <w:sz w:val="28"/>
        </w:rPr>
        <w:t>роведение анализа эффективности обучения;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DA2675" w:rsidRPr="00DA2675">
        <w:rPr>
          <w:rFonts w:ascii="Times New Roman" w:hAnsi="Times New Roman" w:cs="Times New Roman"/>
          <w:sz w:val="28"/>
        </w:rPr>
        <w:t>оординация деятельности с работой других специалистов, подразделений медицинских учреждений, участвующих в оказании послеоперационной помощи и реабилитации</w:t>
      </w:r>
      <w:r>
        <w:rPr>
          <w:rFonts w:ascii="Times New Roman" w:hAnsi="Times New Roman" w:cs="Times New Roman"/>
          <w:sz w:val="28"/>
        </w:rPr>
        <w:t xml:space="preserve"> </w:t>
      </w:r>
      <w:r w:rsidR="00DA2675" w:rsidRPr="00DA2675">
        <w:rPr>
          <w:rFonts w:ascii="Times New Roman" w:hAnsi="Times New Roman" w:cs="Times New Roman"/>
          <w:sz w:val="28"/>
        </w:rPr>
        <w:t xml:space="preserve">пациентов после </w:t>
      </w:r>
      <w:proofErr w:type="spellStart"/>
      <w:r w:rsidR="00DA2675" w:rsidRPr="00DA2675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="00DA2675" w:rsidRPr="00DA2675">
        <w:rPr>
          <w:rFonts w:ascii="Times New Roman" w:hAnsi="Times New Roman" w:cs="Times New Roman"/>
          <w:sz w:val="28"/>
        </w:rPr>
        <w:t xml:space="preserve"> суставов.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Обязанности Ш</w:t>
      </w:r>
      <w:r w:rsidR="00DA2675" w:rsidRPr="00DA2675">
        <w:rPr>
          <w:rFonts w:ascii="Times New Roman" w:hAnsi="Times New Roman" w:cs="Times New Roman"/>
          <w:sz w:val="28"/>
        </w:rPr>
        <w:t>колы</w:t>
      </w:r>
      <w:r>
        <w:rPr>
          <w:rFonts w:ascii="Times New Roman" w:hAnsi="Times New Roman" w:cs="Times New Roman"/>
          <w:sz w:val="28"/>
        </w:rPr>
        <w:t>: в</w:t>
      </w:r>
      <w:r w:rsidR="00DA2675" w:rsidRPr="00DA2675">
        <w:rPr>
          <w:rFonts w:ascii="Times New Roman" w:hAnsi="Times New Roman" w:cs="Times New Roman"/>
          <w:sz w:val="28"/>
        </w:rPr>
        <w:t>едение учетно-отчетной документации: журнал регистрации пациентов, обучающихся в Школе, в амбулаторной карте пациента с обязательной записью о начале обучения,</w:t>
      </w:r>
      <w:r>
        <w:rPr>
          <w:rFonts w:ascii="Times New Roman" w:hAnsi="Times New Roman" w:cs="Times New Roman"/>
          <w:sz w:val="28"/>
        </w:rPr>
        <w:t xml:space="preserve"> </w:t>
      </w:r>
      <w:r w:rsidR="00DA2675" w:rsidRPr="00DA2675">
        <w:rPr>
          <w:rFonts w:ascii="Times New Roman" w:hAnsi="Times New Roman" w:cs="Times New Roman"/>
          <w:sz w:val="28"/>
        </w:rPr>
        <w:t>даты и темы каждого занятия, с подписью медицинского работника, поводившего занятие.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Оснащение Ш</w:t>
      </w:r>
      <w:r w:rsidR="00DA2675" w:rsidRPr="00DA2675">
        <w:rPr>
          <w:rFonts w:ascii="Times New Roman" w:hAnsi="Times New Roman" w:cs="Times New Roman"/>
          <w:sz w:val="28"/>
        </w:rPr>
        <w:t>колы</w:t>
      </w:r>
      <w:r>
        <w:rPr>
          <w:rFonts w:ascii="Times New Roman" w:hAnsi="Times New Roman" w:cs="Times New Roman"/>
          <w:sz w:val="28"/>
        </w:rPr>
        <w:t>: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</w:t>
      </w:r>
      <w:r w:rsidR="00DA2675" w:rsidRPr="00DA2675">
        <w:rPr>
          <w:rFonts w:ascii="Times New Roman" w:hAnsi="Times New Roman" w:cs="Times New Roman"/>
          <w:sz w:val="28"/>
        </w:rPr>
        <w:t>нформационно-методический материал (памятки, буклеты)</w:t>
      </w:r>
      <w:r>
        <w:rPr>
          <w:rFonts w:ascii="Times New Roman" w:hAnsi="Times New Roman" w:cs="Times New Roman"/>
          <w:sz w:val="28"/>
        </w:rPr>
        <w:t>;</w:t>
      </w:r>
    </w:p>
    <w:p w:rsidR="00DA2675" w:rsidRP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</w:t>
      </w:r>
      <w:r w:rsidR="00DA2675" w:rsidRPr="00DA2675">
        <w:rPr>
          <w:rFonts w:ascii="Times New Roman" w:hAnsi="Times New Roman" w:cs="Times New Roman"/>
          <w:sz w:val="28"/>
        </w:rPr>
        <w:t>аглядные пособия</w:t>
      </w:r>
      <w:r>
        <w:rPr>
          <w:rFonts w:ascii="Times New Roman" w:hAnsi="Times New Roman" w:cs="Times New Roman"/>
          <w:sz w:val="28"/>
        </w:rPr>
        <w:t>;</w:t>
      </w:r>
    </w:p>
    <w:p w:rsidR="00DA2675" w:rsidRDefault="004D1114" w:rsidP="00DA26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DA2675" w:rsidRPr="00DA2675">
        <w:rPr>
          <w:rFonts w:ascii="Times New Roman" w:hAnsi="Times New Roman" w:cs="Times New Roman"/>
          <w:sz w:val="28"/>
        </w:rPr>
        <w:t>омпьютерная и демонстративная техника</w:t>
      </w:r>
      <w:r>
        <w:rPr>
          <w:rFonts w:ascii="Times New Roman" w:hAnsi="Times New Roman" w:cs="Times New Roman"/>
          <w:sz w:val="28"/>
        </w:rPr>
        <w:t>.</w:t>
      </w: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A2675" w:rsidRDefault="00DA2675" w:rsidP="00544852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A0797F" w:rsidRPr="0098352F" w:rsidRDefault="004D1114" w:rsidP="0098352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13" w:name="_Toc120106004"/>
      <w:r w:rsidRPr="0098352F">
        <w:rPr>
          <w:rFonts w:ascii="Times New Roman" w:hAnsi="Times New Roman" w:cs="Times New Roman"/>
          <w:color w:val="auto"/>
          <w:sz w:val="28"/>
        </w:rPr>
        <w:t>2</w:t>
      </w:r>
      <w:r w:rsidR="00A0797F" w:rsidRPr="0098352F">
        <w:rPr>
          <w:rFonts w:ascii="Times New Roman" w:hAnsi="Times New Roman" w:cs="Times New Roman"/>
          <w:color w:val="auto"/>
          <w:sz w:val="28"/>
        </w:rPr>
        <w:t>.</w:t>
      </w:r>
      <w:r w:rsidR="00DA2675" w:rsidRPr="0098352F">
        <w:rPr>
          <w:rFonts w:ascii="Times New Roman" w:hAnsi="Times New Roman" w:cs="Times New Roman"/>
          <w:color w:val="auto"/>
          <w:sz w:val="28"/>
        </w:rPr>
        <w:t xml:space="preserve"> Основы реабилитации пациентов после </w:t>
      </w:r>
      <w:proofErr w:type="spellStart"/>
      <w:r w:rsidR="00DA2675" w:rsidRPr="0098352F">
        <w:rPr>
          <w:rFonts w:ascii="Times New Roman" w:hAnsi="Times New Roman" w:cs="Times New Roman"/>
          <w:color w:val="auto"/>
          <w:sz w:val="28"/>
        </w:rPr>
        <w:t>эндопротезирования</w:t>
      </w:r>
      <w:proofErr w:type="spellEnd"/>
      <w:r w:rsidR="00DA2675" w:rsidRPr="0098352F">
        <w:rPr>
          <w:rFonts w:ascii="Times New Roman" w:hAnsi="Times New Roman" w:cs="Times New Roman"/>
          <w:color w:val="auto"/>
          <w:sz w:val="28"/>
        </w:rPr>
        <w:t xml:space="preserve"> коленного сустава</w:t>
      </w:r>
      <w:bookmarkEnd w:id="13"/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0797F">
        <w:rPr>
          <w:rFonts w:ascii="Times New Roman" w:hAnsi="Times New Roman" w:cs="Times New Roman"/>
          <w:sz w:val="28"/>
        </w:rPr>
        <w:t>Эндопротезирование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коленного сустава </w:t>
      </w:r>
      <w:r>
        <w:rPr>
          <w:rFonts w:ascii="Times New Roman" w:hAnsi="Times New Roman" w:cs="Times New Roman"/>
          <w:sz w:val="28"/>
        </w:rPr>
        <w:t>–</w:t>
      </w:r>
      <w:r w:rsidRPr="00A0797F">
        <w:rPr>
          <w:rFonts w:ascii="Times New Roman" w:hAnsi="Times New Roman" w:cs="Times New Roman"/>
          <w:sz w:val="28"/>
        </w:rPr>
        <w:t xml:space="preserve"> это реконструктивное хирургическое вмешательство. Оно заключается в замещении изменённых поверхностей большеберцовой и бедренной костей (в некоторых случаях и надколенника) на искусственные, с целью снижения интенсивности болей, опороспособности и восстановления подвижности в коленно</w:t>
      </w:r>
      <w:r>
        <w:rPr>
          <w:rFonts w:ascii="Times New Roman" w:hAnsi="Times New Roman" w:cs="Times New Roman"/>
          <w:sz w:val="28"/>
        </w:rPr>
        <w:t>м суставе нижней конечности: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- это замена пораженных компонентов сустава на </w:t>
      </w:r>
      <w:proofErr w:type="spellStart"/>
      <w:r w:rsidRPr="00A0797F">
        <w:rPr>
          <w:rFonts w:ascii="Times New Roman" w:hAnsi="Times New Roman" w:cs="Times New Roman"/>
          <w:sz w:val="28"/>
        </w:rPr>
        <w:t>эндопротез</w:t>
      </w:r>
      <w:proofErr w:type="spellEnd"/>
      <w:r w:rsidRPr="00A0797F">
        <w:rPr>
          <w:rFonts w:ascii="Times New Roman" w:hAnsi="Times New Roman" w:cs="Times New Roman"/>
          <w:sz w:val="28"/>
        </w:rPr>
        <w:t>, изготовленный из титана, полиэтилена и хромокобальтового сплава.</w:t>
      </w:r>
    </w:p>
    <w:p w:rsid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это современный эффективный и радикальный способ лечения повреждений и заболеваний суставов</w:t>
      </w:r>
      <w:r>
        <w:rPr>
          <w:rFonts w:ascii="Times New Roman" w:hAnsi="Times New Roman" w:cs="Times New Roman"/>
          <w:sz w:val="28"/>
        </w:rPr>
        <w:t>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После операции пациенты должны наблюдаться в реанимационном отделении до следующего дня.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раннем послеоперационном периоде существует активная тактика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ведения пациентов: ходьба с опорой </w:t>
      </w:r>
      <w:r>
        <w:rPr>
          <w:rFonts w:ascii="Times New Roman" w:hAnsi="Times New Roman" w:cs="Times New Roman"/>
          <w:sz w:val="28"/>
        </w:rPr>
        <w:t>–</w:t>
      </w:r>
      <w:r w:rsidRPr="00A0797F">
        <w:rPr>
          <w:rFonts w:ascii="Times New Roman" w:hAnsi="Times New Roman" w:cs="Times New Roman"/>
          <w:sz w:val="28"/>
        </w:rPr>
        <w:t xml:space="preserve"> на вторые сутки после операции; ЛФК</w:t>
      </w:r>
      <w:r>
        <w:rPr>
          <w:rFonts w:ascii="Times New Roman" w:hAnsi="Times New Roman" w:cs="Times New Roman"/>
          <w:sz w:val="28"/>
        </w:rPr>
        <w:t xml:space="preserve"> –</w:t>
      </w:r>
      <w:r w:rsidRPr="00A0797F">
        <w:rPr>
          <w:rFonts w:ascii="Times New Roman" w:hAnsi="Times New Roman" w:cs="Times New Roman"/>
          <w:sz w:val="28"/>
        </w:rPr>
        <w:t xml:space="preserve"> с третьего дня после операции.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Заниматься с пациентами должен подготовленный инструктор по лечебной физической культуре. Пациенты выписываются из стационара на 10­</w:t>
      </w:r>
      <w:r>
        <w:rPr>
          <w:rFonts w:ascii="Times New Roman" w:hAnsi="Times New Roman" w:cs="Times New Roman"/>
          <w:sz w:val="28"/>
        </w:rPr>
        <w:t>ые –</w:t>
      </w:r>
      <w:r w:rsidRPr="00A0797F">
        <w:rPr>
          <w:rFonts w:ascii="Times New Roman" w:hAnsi="Times New Roman" w:cs="Times New Roman"/>
          <w:sz w:val="28"/>
        </w:rPr>
        <w:t xml:space="preserve"> 12-ые сутки с момента операции. Далее следует ходьба при помощи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костылей в течении 7-8 недель, а затем постепенно переходить на ходьбу с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тростью.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Через три недели после операции начинается активная реабилитация. Назначается: ЛФК, общий массаж, ходьба с односторонней опорой, плавание.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Диспансерное наблюдение проводится через 3, 6, 12 месяцев. Там наблюдают оценку общего состояния, функцию сустава, степень </w:t>
      </w:r>
      <w:proofErr w:type="spellStart"/>
      <w:r w:rsidRPr="00A0797F">
        <w:rPr>
          <w:rFonts w:ascii="Times New Roman" w:hAnsi="Times New Roman" w:cs="Times New Roman"/>
          <w:sz w:val="28"/>
        </w:rPr>
        <w:lastRenderedPageBreak/>
        <w:t>остеоинтеграции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797F">
        <w:rPr>
          <w:rFonts w:ascii="Times New Roman" w:hAnsi="Times New Roman" w:cs="Times New Roman"/>
          <w:sz w:val="28"/>
        </w:rPr>
        <w:t>импланта</w:t>
      </w:r>
      <w:proofErr w:type="spellEnd"/>
      <w:r w:rsidRPr="00A0797F">
        <w:rPr>
          <w:rFonts w:ascii="Times New Roman" w:hAnsi="Times New Roman" w:cs="Times New Roman"/>
          <w:sz w:val="28"/>
        </w:rPr>
        <w:t>, контролируют общий анализ крови, при необходимости делают ЭКГ, УЗИ сосудов нижних конечностей и осмотр терапевта.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Правильно проведенное восстановительное консервативное лечение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после операции, является важным составляющим фактором успеха оперативного лечения и медицинской реабилитации больных с заболеваниями и повреждения</w:t>
      </w:r>
      <w:r>
        <w:rPr>
          <w:rFonts w:ascii="Times New Roman" w:hAnsi="Times New Roman" w:cs="Times New Roman"/>
          <w:sz w:val="28"/>
        </w:rPr>
        <w:t xml:space="preserve">ми костно-мышечной системы. 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течении трех месяцев после выписки из стационара, происходит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адаптация к новому суставу и восстановление пациента. Длительность этого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периода зависит от возраста, общего состояния здоровья и степени двигательных нарушений до операции, которые обусловлены функциональной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возможностью другого коленного сустава, позвоночника.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Задачи лечения в этом периоде: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п</w:t>
      </w:r>
      <w:r w:rsidRPr="00A0797F">
        <w:rPr>
          <w:rFonts w:ascii="Times New Roman" w:hAnsi="Times New Roman" w:cs="Times New Roman"/>
          <w:sz w:val="28"/>
        </w:rPr>
        <w:t>овышение мышечной выносливости и улучшение подвижности в</w:t>
      </w:r>
      <w:r>
        <w:rPr>
          <w:rFonts w:ascii="Times New Roman" w:hAnsi="Times New Roman" w:cs="Times New Roman"/>
          <w:sz w:val="28"/>
        </w:rPr>
        <w:t xml:space="preserve"> суставе;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</w:t>
      </w:r>
      <w:r w:rsidRPr="00A0797F">
        <w:rPr>
          <w:rFonts w:ascii="Times New Roman" w:hAnsi="Times New Roman" w:cs="Times New Roman"/>
          <w:sz w:val="28"/>
        </w:rPr>
        <w:t>осстановление правильного стереотипа ходьбы и дозированная</w:t>
      </w:r>
      <w:r>
        <w:rPr>
          <w:rFonts w:ascii="Times New Roman" w:hAnsi="Times New Roman" w:cs="Times New Roman"/>
          <w:sz w:val="28"/>
        </w:rPr>
        <w:t xml:space="preserve"> тренировка в ходьбе;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о</w:t>
      </w:r>
      <w:r w:rsidRPr="00A0797F">
        <w:rPr>
          <w:rFonts w:ascii="Times New Roman" w:hAnsi="Times New Roman" w:cs="Times New Roman"/>
          <w:sz w:val="28"/>
        </w:rPr>
        <w:t>своен</w:t>
      </w:r>
      <w:r>
        <w:rPr>
          <w:rFonts w:ascii="Times New Roman" w:hAnsi="Times New Roman" w:cs="Times New Roman"/>
          <w:sz w:val="28"/>
        </w:rPr>
        <w:t>ие спуска и подъема по лестнице;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</w:t>
      </w:r>
      <w:r w:rsidRPr="00A0797F">
        <w:rPr>
          <w:rFonts w:ascii="Times New Roman" w:hAnsi="Times New Roman" w:cs="Times New Roman"/>
          <w:sz w:val="28"/>
        </w:rPr>
        <w:t>альнейшее обучение правильным навыкам по самообслуживанию 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поведению в повседневной жизни.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Комплексная реабилитация должна быть обязательной, неотъемлемой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и непрерывной частью общего процесса лечения пациента до и после </w:t>
      </w:r>
      <w:proofErr w:type="spellStart"/>
      <w:r w:rsidRPr="00A0797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. Начинается сразу после определения необходимости </w:t>
      </w:r>
      <w:proofErr w:type="spellStart"/>
      <w:r w:rsidRPr="00A0797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сустава и продолжается после хирургического вмешательства, учитывая все компоненты восстановительного лечения и коррекцию сопутствующей патологии.</w:t>
      </w:r>
    </w:p>
    <w:p w:rsid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Программа реабилитации должна п</w:t>
      </w:r>
      <w:r>
        <w:rPr>
          <w:rFonts w:ascii="Times New Roman" w:hAnsi="Times New Roman" w:cs="Times New Roman"/>
          <w:sz w:val="28"/>
        </w:rPr>
        <w:t xml:space="preserve">роводиться под контролем врача и </w:t>
      </w:r>
      <w:r w:rsidRPr="00A0797F">
        <w:rPr>
          <w:rFonts w:ascii="Times New Roman" w:hAnsi="Times New Roman" w:cs="Times New Roman"/>
          <w:sz w:val="28"/>
        </w:rPr>
        <w:t>подбираться индивидуально для каждого больного.</w:t>
      </w:r>
    </w:p>
    <w:p w:rsidR="00646D3D" w:rsidRP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Диагностические принципы реабилитации</w:t>
      </w:r>
      <w:r w:rsidRPr="00646D3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 xml:space="preserve">состояние после операции </w:t>
      </w:r>
      <w:proofErr w:type="spellStart"/>
      <w:r w:rsidRPr="00646D3D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646D3D">
        <w:rPr>
          <w:rFonts w:ascii="Times New Roman" w:hAnsi="Times New Roman" w:cs="Times New Roman"/>
          <w:sz w:val="28"/>
        </w:rPr>
        <w:t xml:space="preserve"> коленного сустава</w:t>
      </w:r>
      <w:r>
        <w:rPr>
          <w:rFonts w:ascii="Times New Roman" w:hAnsi="Times New Roman" w:cs="Times New Roman"/>
          <w:sz w:val="28"/>
        </w:rPr>
        <w:t>.</w:t>
      </w:r>
    </w:p>
    <w:p w:rsidR="00646D3D" w:rsidRP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Показания к применению</w:t>
      </w:r>
      <w:r w:rsidRPr="00646D3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реабилитационные мероприятия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 xml:space="preserve">показаны всем больным после </w:t>
      </w:r>
      <w:proofErr w:type="spellStart"/>
      <w:r w:rsidRPr="00646D3D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646D3D">
        <w:rPr>
          <w:rFonts w:ascii="Times New Roman" w:hAnsi="Times New Roman" w:cs="Times New Roman"/>
          <w:sz w:val="28"/>
        </w:rPr>
        <w:t xml:space="preserve"> коленного сустава.</w:t>
      </w:r>
    </w:p>
    <w:p w:rsid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Противопоказания к применению</w:t>
      </w:r>
      <w:r w:rsidRPr="00646D3D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</w:t>
      </w:r>
      <w:r w:rsidRPr="00646D3D">
        <w:rPr>
          <w:rFonts w:ascii="Times New Roman" w:hAnsi="Times New Roman" w:cs="Times New Roman"/>
          <w:sz w:val="28"/>
        </w:rPr>
        <w:t>ротивопоказанием к применению клинических рекомендаций является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тяжелое соматическое состояние пациента, угрожающее жизни, острые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инфекционные и септические процессы, кома и другие состояния с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нарушением сознания, нарушение целости костей в области установки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6D3D">
        <w:rPr>
          <w:rFonts w:ascii="Times New Roman" w:hAnsi="Times New Roman" w:cs="Times New Roman"/>
          <w:sz w:val="28"/>
        </w:rPr>
        <w:t>эндопротеза</w:t>
      </w:r>
      <w:proofErr w:type="spellEnd"/>
      <w:r w:rsidRPr="00646D3D">
        <w:rPr>
          <w:rFonts w:ascii="Times New Roman" w:hAnsi="Times New Roman" w:cs="Times New Roman"/>
          <w:sz w:val="28"/>
        </w:rPr>
        <w:t>.</w:t>
      </w:r>
    </w:p>
    <w:p w:rsidR="00646D3D" w:rsidRP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>При проведении реабилитационных мероприятий у больных после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6D3D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646D3D">
        <w:rPr>
          <w:rFonts w:ascii="Times New Roman" w:hAnsi="Times New Roman" w:cs="Times New Roman"/>
          <w:sz w:val="28"/>
        </w:rPr>
        <w:t xml:space="preserve"> коленного сустава используются:</w:t>
      </w:r>
    </w:p>
    <w:p w:rsidR="00646D3D" w:rsidRP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>- прикроватные балканские рамы, оборудованные стандартными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механотерапевтическими блоками и манжетами,</w:t>
      </w:r>
    </w:p>
    <w:p w:rsidR="00646D3D" w:rsidRP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>- аппарат для продолжительной пассивной мобилизации коленного и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тазобедренного сустава,</w:t>
      </w:r>
    </w:p>
    <w:p w:rsidR="00646D3D" w:rsidRP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>- зал групповой и индивидуальной лечебной гимнастики, комплект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оборудования для ЛФК, велотренажеры, аппараты для блоковой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механотерапии, параллельные брусья,</w:t>
      </w:r>
    </w:p>
    <w:p w:rsidR="00646D3D" w:rsidRPr="00646D3D" w:rsidRDefault="00646D3D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>- портативное физиотерапевтическое оборудование для работы у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постели больного: для УФО</w:t>
      </w:r>
      <w:r>
        <w:rPr>
          <w:rFonts w:ascii="Times New Roman" w:hAnsi="Times New Roman" w:cs="Times New Roman"/>
          <w:sz w:val="28"/>
        </w:rPr>
        <w:t xml:space="preserve"> облучения лампа БВД-9</w:t>
      </w:r>
      <w:r w:rsidRPr="00646D3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>низкочастотной терапии переменным магнитным полем - «Алмаг-01», аппарат для низкочастотной</w:t>
      </w:r>
      <w:r>
        <w:rPr>
          <w:rFonts w:ascii="Times New Roman" w:hAnsi="Times New Roman" w:cs="Times New Roman"/>
          <w:sz w:val="28"/>
        </w:rPr>
        <w:t xml:space="preserve"> электротерапии – «</w:t>
      </w:r>
      <w:r w:rsidRPr="00646D3D">
        <w:rPr>
          <w:rFonts w:ascii="Times New Roman" w:hAnsi="Times New Roman" w:cs="Times New Roman"/>
          <w:sz w:val="28"/>
        </w:rPr>
        <w:t>Поток-1</w:t>
      </w:r>
      <w:r>
        <w:rPr>
          <w:rFonts w:ascii="Times New Roman" w:hAnsi="Times New Roman" w:cs="Times New Roman"/>
          <w:sz w:val="28"/>
        </w:rPr>
        <w:t>», «Амплипульс-8», «Тонус-1»</w:t>
      </w:r>
      <w:r w:rsidRPr="00646D3D">
        <w:rPr>
          <w:rFonts w:ascii="Times New Roman" w:hAnsi="Times New Roman" w:cs="Times New Roman"/>
          <w:sz w:val="28"/>
        </w:rPr>
        <w:t>, аппарат для</w:t>
      </w:r>
      <w:r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 xml:space="preserve">лазеротерапии инфра и красного </w:t>
      </w:r>
      <w:proofErr w:type="spellStart"/>
      <w:r w:rsidRPr="00646D3D">
        <w:rPr>
          <w:rFonts w:ascii="Times New Roman" w:hAnsi="Times New Roman" w:cs="Times New Roman"/>
          <w:sz w:val="28"/>
        </w:rPr>
        <w:t>диапазонов-Милта</w:t>
      </w:r>
      <w:proofErr w:type="spellEnd"/>
      <w:r w:rsidRPr="00646D3D">
        <w:rPr>
          <w:rFonts w:ascii="Times New Roman" w:hAnsi="Times New Roman" w:cs="Times New Roman"/>
          <w:sz w:val="28"/>
        </w:rPr>
        <w:t>, аппарат для местной</w:t>
      </w:r>
      <w:r w:rsidR="00960C3C">
        <w:rPr>
          <w:rFonts w:ascii="Times New Roman" w:hAnsi="Times New Roman" w:cs="Times New Roman"/>
          <w:sz w:val="28"/>
        </w:rPr>
        <w:t xml:space="preserve"> </w:t>
      </w:r>
      <w:r w:rsidRPr="00646D3D">
        <w:rPr>
          <w:rFonts w:ascii="Times New Roman" w:hAnsi="Times New Roman" w:cs="Times New Roman"/>
          <w:sz w:val="28"/>
        </w:rPr>
        <w:t xml:space="preserve">дарсонвализации </w:t>
      </w:r>
      <w:r w:rsidR="00960C3C">
        <w:rPr>
          <w:rFonts w:ascii="Times New Roman" w:hAnsi="Times New Roman" w:cs="Times New Roman"/>
          <w:sz w:val="28"/>
        </w:rPr>
        <w:t>«</w:t>
      </w:r>
      <w:r w:rsidRPr="00646D3D">
        <w:rPr>
          <w:rFonts w:ascii="Times New Roman" w:hAnsi="Times New Roman" w:cs="Times New Roman"/>
          <w:sz w:val="28"/>
        </w:rPr>
        <w:t>Искр</w:t>
      </w:r>
      <w:r w:rsidR="00960C3C">
        <w:rPr>
          <w:rFonts w:ascii="Times New Roman" w:hAnsi="Times New Roman" w:cs="Times New Roman"/>
          <w:sz w:val="28"/>
        </w:rPr>
        <w:t>а-3М»;</w:t>
      </w:r>
    </w:p>
    <w:p w:rsidR="00646D3D" w:rsidRPr="00646D3D" w:rsidRDefault="00646D3D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 xml:space="preserve">- </w:t>
      </w:r>
      <w:r w:rsidR="00960C3C">
        <w:rPr>
          <w:rFonts w:ascii="Times New Roman" w:hAnsi="Times New Roman" w:cs="Times New Roman"/>
          <w:sz w:val="28"/>
        </w:rPr>
        <w:t>т</w:t>
      </w:r>
      <w:r w:rsidRPr="00646D3D">
        <w:rPr>
          <w:rFonts w:ascii="Times New Roman" w:hAnsi="Times New Roman" w:cs="Times New Roman"/>
          <w:sz w:val="28"/>
        </w:rPr>
        <w:t>ренаж</w:t>
      </w:r>
      <w:r w:rsidR="00960C3C">
        <w:rPr>
          <w:rFonts w:ascii="Times New Roman" w:hAnsi="Times New Roman" w:cs="Times New Roman"/>
          <w:sz w:val="28"/>
        </w:rPr>
        <w:t>ер динамический лестница-брусья;</w:t>
      </w:r>
    </w:p>
    <w:p w:rsidR="00646D3D" w:rsidRDefault="00646D3D" w:rsidP="00646D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6D3D">
        <w:rPr>
          <w:rFonts w:ascii="Times New Roman" w:hAnsi="Times New Roman" w:cs="Times New Roman"/>
          <w:sz w:val="28"/>
        </w:rPr>
        <w:t xml:space="preserve">- массажная кушетка, стол для </w:t>
      </w:r>
      <w:proofErr w:type="spellStart"/>
      <w:r w:rsidRPr="00646D3D">
        <w:rPr>
          <w:rFonts w:ascii="Times New Roman" w:hAnsi="Times New Roman" w:cs="Times New Roman"/>
          <w:sz w:val="28"/>
        </w:rPr>
        <w:t>кинезотерапии</w:t>
      </w:r>
      <w:proofErr w:type="spellEnd"/>
      <w:r w:rsidRPr="00646D3D">
        <w:rPr>
          <w:rFonts w:ascii="Times New Roman" w:hAnsi="Times New Roman" w:cs="Times New Roman"/>
          <w:sz w:val="28"/>
        </w:rPr>
        <w:t xml:space="preserve"> и массажа.</w:t>
      </w: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02158" w:rsidRDefault="00102158" w:rsidP="00544852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102158" w:rsidRPr="0098352F" w:rsidRDefault="004D1114" w:rsidP="001211C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14" w:name="_Toc120106005"/>
      <w:r w:rsidRPr="0098352F">
        <w:rPr>
          <w:rFonts w:ascii="Times New Roman" w:hAnsi="Times New Roman" w:cs="Times New Roman"/>
          <w:color w:val="auto"/>
          <w:sz w:val="28"/>
        </w:rPr>
        <w:t>3</w:t>
      </w:r>
      <w:r w:rsidR="00102158" w:rsidRPr="0098352F">
        <w:rPr>
          <w:rFonts w:ascii="Times New Roman" w:hAnsi="Times New Roman" w:cs="Times New Roman"/>
          <w:color w:val="auto"/>
          <w:sz w:val="28"/>
        </w:rPr>
        <w:t>. Программа реабилитации</w:t>
      </w:r>
      <w:r w:rsidR="00DA2675" w:rsidRPr="0098352F">
        <w:rPr>
          <w:rFonts w:ascii="Times New Roman" w:hAnsi="Times New Roman" w:cs="Times New Roman"/>
          <w:color w:val="auto"/>
          <w:sz w:val="28"/>
        </w:rPr>
        <w:t xml:space="preserve"> после </w:t>
      </w:r>
      <w:proofErr w:type="spellStart"/>
      <w:r w:rsidR="00DA2675" w:rsidRPr="0098352F">
        <w:rPr>
          <w:rFonts w:ascii="Times New Roman" w:hAnsi="Times New Roman" w:cs="Times New Roman"/>
          <w:color w:val="auto"/>
          <w:sz w:val="28"/>
        </w:rPr>
        <w:t>эндопротезирования</w:t>
      </w:r>
      <w:proofErr w:type="spellEnd"/>
      <w:r w:rsidR="00DA2675" w:rsidRPr="0098352F">
        <w:rPr>
          <w:rFonts w:ascii="Times New Roman" w:hAnsi="Times New Roman" w:cs="Times New Roman"/>
          <w:color w:val="auto"/>
          <w:sz w:val="28"/>
        </w:rPr>
        <w:t xml:space="preserve"> коленного сустава</w:t>
      </w:r>
      <w:bookmarkEnd w:id="14"/>
    </w:p>
    <w:p w:rsidR="00102158" w:rsidRDefault="00102158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980"/>
        <w:gridCol w:w="1843"/>
        <w:gridCol w:w="2126"/>
        <w:gridCol w:w="3396"/>
      </w:tblGrid>
      <w:tr w:rsidR="00714621" w:rsidRPr="0098352F" w:rsidTr="0098352F">
        <w:tc>
          <w:tcPr>
            <w:tcW w:w="1980" w:type="dxa"/>
          </w:tcPr>
          <w:p w:rsidR="00714621" w:rsidRPr="0098352F" w:rsidRDefault="00714621" w:rsidP="00A079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</w:p>
        </w:tc>
        <w:tc>
          <w:tcPr>
            <w:tcW w:w="1843" w:type="dxa"/>
          </w:tcPr>
          <w:p w:rsidR="00714621" w:rsidRPr="0098352F" w:rsidRDefault="00714621" w:rsidP="00A079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</w:tc>
        <w:tc>
          <w:tcPr>
            <w:tcW w:w="2126" w:type="dxa"/>
          </w:tcPr>
          <w:p w:rsidR="00714621" w:rsidRPr="0098352F" w:rsidRDefault="00714621" w:rsidP="00A079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396" w:type="dxa"/>
          </w:tcPr>
          <w:p w:rsidR="00714621" w:rsidRPr="0098352F" w:rsidRDefault="00714621" w:rsidP="00A079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Основные задачи</w:t>
            </w:r>
          </w:p>
        </w:tc>
      </w:tr>
      <w:tr w:rsidR="00714621" w:rsidRPr="0098352F" w:rsidTr="0098352F">
        <w:tc>
          <w:tcPr>
            <w:tcW w:w="1980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1. Период предоперационной подготовки А) отсроченный Б) ближайший</w:t>
            </w:r>
          </w:p>
        </w:tc>
        <w:tc>
          <w:tcPr>
            <w:tcW w:w="1843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А) с момента принятия решения об оперативном лечении до госпитализации, до 3-6 мес.</w:t>
            </w:r>
          </w:p>
        </w:tc>
        <w:tc>
          <w:tcPr>
            <w:tcW w:w="212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Амбулаторно: в отделении ЛФК или восстановительного лечения поликлиники, в домашних условиях</w:t>
            </w:r>
          </w:p>
        </w:tc>
        <w:tc>
          <w:tcPr>
            <w:tcW w:w="339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Школа больного, психофизическая подготовка к операции, укрепление мышц бедра, профилактическое лечение суставов контралатеральной конечности, обучение ходьбе на костылях, подбор костылей, компрессионного трикотажа</w:t>
            </w:r>
          </w:p>
        </w:tc>
      </w:tr>
      <w:tr w:rsidR="00714621" w:rsidRPr="0098352F" w:rsidTr="0098352F">
        <w:tc>
          <w:tcPr>
            <w:tcW w:w="1980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Б) с момента госпитализации до оперативного лечения, 1-3 дня</w:t>
            </w:r>
          </w:p>
        </w:tc>
        <w:tc>
          <w:tcPr>
            <w:tcW w:w="212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Хирургический стационар</w:t>
            </w:r>
          </w:p>
        </w:tc>
        <w:tc>
          <w:tcPr>
            <w:tcW w:w="339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Обучение упражнениям раннего послеоперационного периода, навыкам физиологического самообслуживания</w:t>
            </w:r>
          </w:p>
        </w:tc>
      </w:tr>
      <w:tr w:rsidR="00714621" w:rsidRPr="0098352F" w:rsidTr="0098352F">
        <w:tc>
          <w:tcPr>
            <w:tcW w:w="1980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2. Ранний послеоперационный период</w:t>
            </w:r>
          </w:p>
        </w:tc>
        <w:tc>
          <w:tcPr>
            <w:tcW w:w="1843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до выписки из стационара, около 12-16 дней</w:t>
            </w:r>
          </w:p>
        </w:tc>
        <w:tc>
          <w:tcPr>
            <w:tcW w:w="212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Хирургический стационар</w:t>
            </w:r>
          </w:p>
        </w:tc>
        <w:tc>
          <w:tcPr>
            <w:tcW w:w="339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Профилактика осложнений послеоперационной гиподинамии, влияние на регионарный кровоток, увеличение подвижности сустава, освоение ходьбы на костылях</w:t>
            </w:r>
          </w:p>
        </w:tc>
      </w:tr>
      <w:tr w:rsidR="00714621" w:rsidRPr="0098352F" w:rsidTr="0098352F">
        <w:tc>
          <w:tcPr>
            <w:tcW w:w="1980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3. Ближайший послеоперационный период</w:t>
            </w:r>
          </w:p>
        </w:tc>
        <w:tc>
          <w:tcPr>
            <w:tcW w:w="1843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до 3-х месяцев после операции</w:t>
            </w:r>
          </w:p>
        </w:tc>
        <w:tc>
          <w:tcPr>
            <w:tcW w:w="212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восстановительного лечения или отделение ЛФК поликлиники, </w:t>
            </w:r>
            <w:r w:rsidRPr="0098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специализированный санаторий, поликлиника</w:t>
            </w:r>
          </w:p>
        </w:tc>
        <w:tc>
          <w:tcPr>
            <w:tcW w:w="3396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больного, восстановление функциональных возможностей нижней конечности (сила мышц, </w:t>
            </w:r>
            <w:r w:rsidRPr="0098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полный объем движений, стереотип ходьбы), составление индивидуальной программы реабилитации, восстановление полной опороспособности конечности</w:t>
            </w:r>
          </w:p>
        </w:tc>
      </w:tr>
      <w:tr w:rsidR="00714621" w:rsidRPr="0098352F" w:rsidTr="0098352F">
        <w:tc>
          <w:tcPr>
            <w:tcW w:w="1980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Поздний или отдаленный послеоперационный период</w:t>
            </w:r>
          </w:p>
        </w:tc>
        <w:tc>
          <w:tcPr>
            <w:tcW w:w="1843" w:type="dxa"/>
          </w:tcPr>
          <w:p w:rsidR="00714621" w:rsidRPr="0098352F" w:rsidRDefault="00714621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от 3-х до 8-12 месяцев после операции</w:t>
            </w:r>
          </w:p>
        </w:tc>
        <w:tc>
          <w:tcPr>
            <w:tcW w:w="2126" w:type="dxa"/>
          </w:tcPr>
          <w:p w:rsidR="00714621" w:rsidRPr="0098352F" w:rsidRDefault="0098352F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  <w:tc>
          <w:tcPr>
            <w:tcW w:w="3396" w:type="dxa"/>
          </w:tcPr>
          <w:p w:rsidR="00714621" w:rsidRPr="0098352F" w:rsidRDefault="0098352F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 xml:space="preserve">Полное восстановление функции конечности, формирования нормального стереотипа ходьбы, </w:t>
            </w:r>
            <w:proofErr w:type="spellStart"/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социальнотрудовая</w:t>
            </w:r>
            <w:proofErr w:type="spellEnd"/>
            <w:r w:rsidRPr="0098352F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адаптация, проведение </w:t>
            </w:r>
            <w:proofErr w:type="spellStart"/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медикосоциальной</w:t>
            </w:r>
            <w:proofErr w:type="spellEnd"/>
            <w:r w:rsidRPr="0098352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экспертизы, выявление и ликвидация поздних осложнений</w:t>
            </w:r>
          </w:p>
        </w:tc>
      </w:tr>
      <w:tr w:rsidR="00714621" w:rsidRPr="0098352F" w:rsidTr="0098352F">
        <w:tc>
          <w:tcPr>
            <w:tcW w:w="1980" w:type="dxa"/>
          </w:tcPr>
          <w:p w:rsidR="00714621" w:rsidRPr="0098352F" w:rsidRDefault="0098352F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5. Диспансерное наблюдение</w:t>
            </w:r>
          </w:p>
        </w:tc>
        <w:tc>
          <w:tcPr>
            <w:tcW w:w="1843" w:type="dxa"/>
          </w:tcPr>
          <w:p w:rsidR="00714621" w:rsidRPr="0098352F" w:rsidRDefault="0098352F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После 1 года</w:t>
            </w:r>
          </w:p>
        </w:tc>
        <w:tc>
          <w:tcPr>
            <w:tcW w:w="2126" w:type="dxa"/>
          </w:tcPr>
          <w:p w:rsidR="00714621" w:rsidRPr="0098352F" w:rsidRDefault="0098352F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</w:p>
        </w:tc>
        <w:tc>
          <w:tcPr>
            <w:tcW w:w="3396" w:type="dxa"/>
          </w:tcPr>
          <w:p w:rsidR="00714621" w:rsidRPr="0098352F" w:rsidRDefault="0098352F" w:rsidP="00714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52F">
              <w:rPr>
                <w:rFonts w:ascii="Times New Roman" w:hAnsi="Times New Roman" w:cs="Times New Roman"/>
                <w:sz w:val="24"/>
                <w:szCs w:val="24"/>
              </w:rPr>
              <w:t>Плановое наблюдение, лечебно-профилактическое лечение, оздоровительные мероприятия, рекомендации по режиму, диете, дозированию физических нагрузок</w:t>
            </w:r>
          </w:p>
        </w:tc>
      </w:tr>
    </w:tbl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714621" w:rsidRDefault="00714621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Pr="0098352F" w:rsidRDefault="004D1114" w:rsidP="0098352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15" w:name="_Toc120106006"/>
      <w:r w:rsidRPr="0098352F">
        <w:rPr>
          <w:rFonts w:ascii="Times New Roman" w:hAnsi="Times New Roman" w:cs="Times New Roman"/>
          <w:color w:val="auto"/>
          <w:sz w:val="28"/>
        </w:rPr>
        <w:lastRenderedPageBreak/>
        <w:t>4</w:t>
      </w:r>
      <w:r w:rsidR="00A0797F" w:rsidRPr="0098352F">
        <w:rPr>
          <w:rFonts w:ascii="Times New Roman" w:hAnsi="Times New Roman" w:cs="Times New Roman"/>
          <w:color w:val="auto"/>
          <w:sz w:val="28"/>
        </w:rPr>
        <w:t xml:space="preserve">. Комплексы упражнений и физическая реабилитация для восстановления подвижности сустава после </w:t>
      </w:r>
      <w:proofErr w:type="spellStart"/>
      <w:r w:rsidR="00A0797F" w:rsidRPr="0098352F">
        <w:rPr>
          <w:rFonts w:ascii="Times New Roman" w:hAnsi="Times New Roman" w:cs="Times New Roman"/>
          <w:color w:val="auto"/>
          <w:sz w:val="28"/>
        </w:rPr>
        <w:t>эндопротезирования</w:t>
      </w:r>
      <w:bookmarkEnd w:id="15"/>
      <w:proofErr w:type="spellEnd"/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После проведения операции на коленном суставе у пациентки выявились проблемы: боль, отечность, дефицит сгибания и разгибания в коленном суставе. Причиной этому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послужила реакция тканей на саму операцию, неготовность связочного аппарата, так как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при </w:t>
      </w:r>
      <w:proofErr w:type="spellStart"/>
      <w:r w:rsidRPr="00A0797F">
        <w:rPr>
          <w:rFonts w:ascii="Times New Roman" w:hAnsi="Times New Roman" w:cs="Times New Roman"/>
          <w:sz w:val="28"/>
        </w:rPr>
        <w:t>ревматоидном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артрите развившаяся </w:t>
      </w:r>
      <w:proofErr w:type="spellStart"/>
      <w:r w:rsidRPr="00A0797F">
        <w:rPr>
          <w:rFonts w:ascii="Times New Roman" w:hAnsi="Times New Roman" w:cs="Times New Roman"/>
          <w:sz w:val="28"/>
        </w:rPr>
        <w:t>вальгусная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деформация приводит к недостаточности внутреннего связочного аппарата.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Пути устранения данных проблем: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улучшение работы мышц,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наращивание суставных движений,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восстановление физической активности путем выполнения специальных гимнастических упражнений в течение определенного количества времени (ежедневно).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Увеличение нагрузки должно идти постепенно, чтобы избежать побочных действий.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Реабилитация делится на несколько периодов: предоперационный, ранний послеоперационный, щадящий, восстановительный, тренировочный и адаптационный.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Предоперационный, ранний послеоперационный и щадящий периоды проходили в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условиях стационара под контролем врачей и под руководством инструктора ЛФК.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Предоперационный период реабилитации.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Задачами этого периода были: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1. Уменьшение болевого синдрома.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2. Улучшение </w:t>
      </w:r>
      <w:proofErr w:type="spellStart"/>
      <w:r w:rsidRPr="00A0797F">
        <w:rPr>
          <w:rFonts w:ascii="Times New Roman" w:hAnsi="Times New Roman" w:cs="Times New Roman"/>
          <w:sz w:val="28"/>
        </w:rPr>
        <w:t>крово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A0797F">
        <w:rPr>
          <w:rFonts w:ascii="Times New Roman" w:hAnsi="Times New Roman" w:cs="Times New Roman"/>
          <w:sz w:val="28"/>
        </w:rPr>
        <w:t>лимфообращения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в суставе.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3. Добиться расслабления напряженных мышц и улучшить состояние </w:t>
      </w:r>
      <w:proofErr w:type="spellStart"/>
      <w:r w:rsidRPr="00A0797F">
        <w:rPr>
          <w:rFonts w:ascii="Times New Roman" w:hAnsi="Times New Roman" w:cs="Times New Roman"/>
          <w:sz w:val="28"/>
        </w:rPr>
        <w:t>гипотрофичных</w:t>
      </w:r>
      <w:proofErr w:type="spellEnd"/>
      <w:r w:rsidRPr="00A0797F">
        <w:rPr>
          <w:rFonts w:ascii="Times New Roman" w:hAnsi="Times New Roman" w:cs="Times New Roman"/>
          <w:sz w:val="28"/>
        </w:rPr>
        <w:t>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4. Оказать расслабляющее действие на организм.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5. Нормализовать состояние нервной системы.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6. Способствовать метаболическим процессам в тканях опорно-двигательного аппарата.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Занятия лечебной физической культурой проводились индивидуально в палате под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контролем инструктора ЛФК. Они включали в себя: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упражнения, направленные на улучшения разгибательной функции коленного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сустава;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обучение упражнений в раннем послеоперационном периоде;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обучение навыкам самообслуживания;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- обучение технике </w:t>
      </w:r>
      <w:proofErr w:type="spellStart"/>
      <w:r w:rsidRPr="00A0797F">
        <w:rPr>
          <w:rFonts w:ascii="Times New Roman" w:hAnsi="Times New Roman" w:cs="Times New Roman"/>
          <w:sz w:val="28"/>
        </w:rPr>
        <w:t>присаживания</w:t>
      </w:r>
      <w:proofErr w:type="spellEnd"/>
      <w:r w:rsidRPr="00A0797F">
        <w:rPr>
          <w:rFonts w:ascii="Times New Roman" w:hAnsi="Times New Roman" w:cs="Times New Roman"/>
          <w:sz w:val="28"/>
        </w:rPr>
        <w:t>, сидения, вставания;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обучение пользованию костылями;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обучение массажу;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обработка навыков ходьбы с дополнительными средствами опоры без нагрузки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на оперируемую конечность.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</w:t>
      </w:r>
      <w:r w:rsidRPr="00A0797F">
        <w:rPr>
          <w:rFonts w:ascii="Times New Roman" w:hAnsi="Times New Roman" w:cs="Times New Roman"/>
          <w:sz w:val="28"/>
        </w:rPr>
        <w:t xml:space="preserve"> лечебную гимнастику больная начинала в постели с нескольких потягиваний, далее с напряжения и расслабления основных мышц затем проводилась умеренная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ходьба, упражнения на сгибание и разгибание, круговые движения. Для пораженной конечности проводились упражнения в облегченных условиях, выполняемые лежа на спине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или лежа на боку. Также использовались общеразвивающие упражнения для непораженных суставов. Пациентка обучалась дыхательным упражнениям, ходьбе с костылями.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Проводились упражнения на тренажерах: пациентка в исходном положении сидя с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опорой на руки покатывала ленту </w:t>
      </w:r>
      <w:proofErr w:type="spellStart"/>
      <w:r w:rsidRPr="00A0797F">
        <w:rPr>
          <w:rFonts w:ascii="Times New Roman" w:hAnsi="Times New Roman" w:cs="Times New Roman"/>
          <w:sz w:val="28"/>
        </w:rPr>
        <w:t>тредбана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по 2-3 минуты, ходьба на </w:t>
      </w:r>
      <w:proofErr w:type="spellStart"/>
      <w:r w:rsidRPr="00A0797F">
        <w:rPr>
          <w:rFonts w:ascii="Times New Roman" w:hAnsi="Times New Roman" w:cs="Times New Roman"/>
          <w:sz w:val="28"/>
        </w:rPr>
        <w:t>тредбане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в 2-3 приема по 2-3 минуты.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Ранний послеоперационный период составлял 7 дней.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Благодаря методам оперативного вмешательства, которые применяются в настоящее время, разрешается вводить ранние физические упражнения для больных, передвигающихся с помощью костылей.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Задачами этого периода является: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1. Нормализация функции конечности.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2. Предотвращение осложнений после операции со стороны дыхательной, сердечно-сосудистой систем.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3. Улучшение </w:t>
      </w:r>
      <w:proofErr w:type="spellStart"/>
      <w:r w:rsidRPr="00A0797F">
        <w:rPr>
          <w:rFonts w:ascii="Times New Roman" w:hAnsi="Times New Roman" w:cs="Times New Roman"/>
          <w:sz w:val="28"/>
        </w:rPr>
        <w:t>крово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A0797F">
        <w:rPr>
          <w:rFonts w:ascii="Times New Roman" w:hAnsi="Times New Roman" w:cs="Times New Roman"/>
          <w:sz w:val="28"/>
        </w:rPr>
        <w:t>лимфообращения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в месте операции, с целью </w:t>
      </w:r>
      <w:proofErr w:type="spellStart"/>
      <w:r w:rsidRPr="00A0797F">
        <w:rPr>
          <w:rFonts w:ascii="Times New Roman" w:hAnsi="Times New Roman" w:cs="Times New Roman"/>
          <w:sz w:val="28"/>
        </w:rPr>
        <w:t>стимуляциипроцессов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регенерации.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4. Предотвращение процессов гипотрофии мышц и контрактур в коленном суставе.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5. Обучение ходьбе на костылях.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6. Обучение </w:t>
      </w:r>
      <w:proofErr w:type="spellStart"/>
      <w:r w:rsidRPr="00A0797F">
        <w:rPr>
          <w:rFonts w:ascii="Times New Roman" w:hAnsi="Times New Roman" w:cs="Times New Roman"/>
          <w:sz w:val="28"/>
        </w:rPr>
        <w:t>присаживанию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в кровати.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Обучение ходьбе на костылях.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После операции на первые сутки садиться на край кровати, при этом коленные суставы должны находиться ниже уровня тазобедренных с</w:t>
      </w:r>
      <w:r>
        <w:rPr>
          <w:rFonts w:ascii="Times New Roman" w:hAnsi="Times New Roman" w:cs="Times New Roman"/>
          <w:sz w:val="28"/>
        </w:rPr>
        <w:t>уставов. В положение сидя с упо</w:t>
      </w:r>
      <w:r w:rsidRPr="00A0797F">
        <w:rPr>
          <w:rFonts w:ascii="Times New Roman" w:hAnsi="Times New Roman" w:cs="Times New Roman"/>
          <w:sz w:val="28"/>
        </w:rPr>
        <w:t>ром на прямые руки назад (ноги опущены на пол), сделать дыхательные упражнения. Перед поднятием на ноги, рекомендуется посидеть 5 минут.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Одной рукой держаться за поручень кровати, другой за ручку костыля, опираясь на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руки и на здоровую ногу, встать и подтянуть оперированную ногу под себя, взять костыли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под мышки (стоя на здоровой ноге).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Движение начать с костылей, перемещая их на ширину шага, затем сделать скользящий шаг по полу оперированной ногой до уровня костылей, далее шаг здоровой ногой,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опираясь при этом на костыли. Первые дни после операции ходить только, касаясь пола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оперированной ногой, а сл</w:t>
      </w:r>
      <w:r>
        <w:rPr>
          <w:rFonts w:ascii="Times New Roman" w:hAnsi="Times New Roman" w:cs="Times New Roman"/>
          <w:sz w:val="28"/>
        </w:rPr>
        <w:t>едующие 2 недели –</w:t>
      </w:r>
      <w:r w:rsidRPr="00A0797F">
        <w:rPr>
          <w:rFonts w:ascii="Times New Roman" w:hAnsi="Times New Roman" w:cs="Times New Roman"/>
          <w:sz w:val="28"/>
        </w:rPr>
        <w:t xml:space="preserve"> давая только лишь вес ноги. Поворот производится на здоровой ноге, поворачивая оперированную ногу вокруг себя.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Для того, чтобы сесть на кровать, следует медленно приблизиться к ней спиной,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пока не прикоснётесь к ней ногами, затем сложить костыли в одну руку, другой рукой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опереться о поручень кровати и плавно сесть не наклоняясь с прямой спиной. Оперированную ногу вытянуть вперед. Костыли сложить. Оперированную ногу положить на кровать с помощью здоровой и ложиться. В первые дни помогал поднимать оперированную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ногу инструктор, затем пациентка делала это самостоятельно.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этом периоде выполнялись следующие упражнения: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для симметричности конечности;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упражнения для профилактики контрактуры;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упражнения с идеомоторными движениями;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упражнения с гантелями различного веса для адаптации суставов верхних конечностей к предстоящим повышенным нагрузкам - передвижение при помощи костылей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или трости;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упражнения с давлением не оперированной конечности на руку методиста.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Эти упражнения применялись в виде утренней и лечебной гимнастики 3 раза в день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 25 минут.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К пациентке применялся строго индивидуальный подход по оптимальности физической нагрузки.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Например,</w:t>
      </w:r>
      <w:r w:rsidRPr="00A0797F">
        <w:rPr>
          <w:rFonts w:ascii="Times New Roman" w:hAnsi="Times New Roman" w:cs="Times New Roman"/>
          <w:sz w:val="28"/>
        </w:rPr>
        <w:t xml:space="preserve"> женщина начинала делать активные движения стоп вначале здоровой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ногой, затем больной;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поднимала и опускала вначале здоровую ногу, затем прооперированную без разгибания в коленном суставе;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присаживалась в постели;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проводила упражнения на напряжение мышц как здоровой ногой, так и прооперированной (ягодичные мышцы, четырехглавая мышца бедра, мышцы голени), начиная с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2-3 секунд и постепенно увеличивая до 40 секунд.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Для восстановления опорной функции нижних конечностей больной рекомендовались следующие упражнения: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давление здоровой ногой, затем прооперированной на спинку кровати или на пол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сидя;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ходьба на костылях с дозированной опорой на конечность с 6 дня после операции.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На 8-ой день пациентку выписали домой.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Щадящий период.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Двигательная активность расширялась. Он продолжался с 8 по 21 день.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Реабилитационные мероприятия проводились дома и в поликлинике.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Задачами лечебной физкультуры этого периода является: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1. Вставание больного с постели.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2. Продолжение обучения навыкам передвижения на костылях.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3. Тренировка опороспособности здоровой конечности и дозированная опороспособность оперированной конечности.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4. Тренировка вестибулярного аппарата.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5. Увеличение амплитуды движений в суставе.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6. Укрепление мышц плечевого пояса, туловища и конечностей.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этот период больная начала активно передвигаться при помощи костылей.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Костыли подбираются индивидуально.</w:t>
      </w:r>
    </w:p>
    <w:p w:rsid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Длина костылей должна соответствовать расстоянию от подмышечной впадины до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подошвы. Рукоятка располагается на уровне большого вертела или на высоте, при которой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угол сгибания в локтевом суставе равен 135 градусам.</w:t>
      </w: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Pr="0098352F" w:rsidRDefault="004D1114" w:rsidP="0098352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</w:rPr>
      </w:pPr>
      <w:bookmarkStart w:id="16" w:name="_Toc120106007"/>
      <w:r w:rsidRPr="0098352F">
        <w:rPr>
          <w:rFonts w:ascii="Times New Roman" w:hAnsi="Times New Roman" w:cs="Times New Roman"/>
          <w:color w:val="auto"/>
          <w:sz w:val="28"/>
        </w:rPr>
        <w:lastRenderedPageBreak/>
        <w:t>5</w:t>
      </w:r>
      <w:r w:rsidR="00A0797F" w:rsidRPr="0098352F">
        <w:rPr>
          <w:rFonts w:ascii="Times New Roman" w:hAnsi="Times New Roman" w:cs="Times New Roman"/>
          <w:color w:val="auto"/>
          <w:sz w:val="28"/>
        </w:rPr>
        <w:t xml:space="preserve">. Физическая реабилитация после </w:t>
      </w:r>
      <w:proofErr w:type="spellStart"/>
      <w:r w:rsidR="00A0797F" w:rsidRPr="0098352F">
        <w:rPr>
          <w:rFonts w:ascii="Times New Roman" w:hAnsi="Times New Roman" w:cs="Times New Roman"/>
          <w:color w:val="auto"/>
          <w:sz w:val="28"/>
        </w:rPr>
        <w:t>эндопротезирования</w:t>
      </w:r>
      <w:proofErr w:type="spellEnd"/>
      <w:r w:rsidR="00A0797F" w:rsidRPr="0098352F">
        <w:rPr>
          <w:rFonts w:ascii="Times New Roman" w:hAnsi="Times New Roman" w:cs="Times New Roman"/>
          <w:color w:val="auto"/>
          <w:sz w:val="28"/>
        </w:rPr>
        <w:t xml:space="preserve"> коленного сустава в домашних условиях</w:t>
      </w:r>
      <w:bookmarkEnd w:id="16"/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Были</w:t>
      </w:r>
      <w:r w:rsidRPr="00A0797F">
        <w:rPr>
          <w:rFonts w:ascii="Times New Roman" w:hAnsi="Times New Roman" w:cs="Times New Roman"/>
          <w:sz w:val="28"/>
        </w:rPr>
        <w:t xml:space="preserve"> разработали комплексы упражнений в домашних условиях по восстановлению подвижности в коленном суставе.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домашних условиях продолжалось обучение ходьб</w:t>
      </w:r>
      <w:r>
        <w:rPr>
          <w:rFonts w:ascii="Times New Roman" w:hAnsi="Times New Roman" w:cs="Times New Roman"/>
          <w:sz w:val="28"/>
        </w:rPr>
        <w:t>е на костылях под руководством врача</w:t>
      </w:r>
      <w:r w:rsidRPr="00A0797F">
        <w:rPr>
          <w:rFonts w:ascii="Times New Roman" w:hAnsi="Times New Roman" w:cs="Times New Roman"/>
          <w:sz w:val="28"/>
        </w:rPr>
        <w:t>. С шестого дня после операции разрешалось ходить с дозированной опорой на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оперированную конечность 10 минут. Обучение ходьбе начинала на ровном месте, затем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на лестнице. Обращалось внимание на правильное выполнение элементов ходьбы, постановку стоп, вынос ноги вперед, полный перекат стопой, сохранение правильной осанки.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На занятиях лечебной гимнастикой применялись общетонизирующие упражнения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для здоровых частей тела, всех суставов здоровой конечности, мелких суставов оперированной конечности и щадящие упражнения для коленного сустава.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Гимнастические упражнения пациентка начинала выполнять из облегченных исходных положений (лежа, сидя).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лежа на спине для здоровой конечности (выполняются в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среднем темпе):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круговые движения в голеностопном суставе в одну и другую сторону, 10-25 раз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(сгибание - вдох, разгибание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сгибание и разгибание в коленном суставе, 10-25 раз (сгибание - вдох, разгибание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стопа на себя. Поднятие прямой ноги вверх на 20 - 30 градусов от кровати 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удержание ее 3-5 секунд, 10-15 раз (поднятие - вдох, опускание -выдох);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отведение и приведение прямой ноги в сторону и обратно, 10-15 раз (отведение -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вдох, приведение - выдох).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Активные движения в оперированной и здоровой конечности выполняются в медленном темпе: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сжимание и разжимание пальцев ног, 10-15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попеременное сгибание голеностопных суставов, 5-15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стопа на себя и от себя, удержание 5-10 секунд, 5-15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сгибание и разгибание в коленном суставе, не отрывая пятку от постели, 10-20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раз (дыхание произвольное). Вначале была необходима помощь при выполнении, затем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делала все самостоятельно;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ноги прямые, расстояние между стоп 50 см. Попеременное подтягивание ног друг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к другу, пяткой скользить по поверхности кровати, 10 раз (подтягивание - вдох, </w:t>
      </w:r>
      <w:proofErr w:type="spellStart"/>
      <w:r w:rsidRPr="00A0797F">
        <w:rPr>
          <w:rFonts w:ascii="Times New Roman" w:hAnsi="Times New Roman" w:cs="Times New Roman"/>
          <w:sz w:val="28"/>
        </w:rPr>
        <w:t>и.п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- выдох). Вначале требовалась помощь, затем делала самостоятельно;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 10-го дня после операции выполнялось разгибание оперированной конечности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в коленном суставе, подложив под пятку валик в течении 3 минут. Повторялось каждый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час, дыхание произвольное.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лежа на боку (требовалась помощь повернуться на здоровый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бок, кладется валик между ног):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сгибание и разгибание в голеностопном суставе, 10 раз (дыхание спокойное);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махи вперед и назад с небольшой амплитудой, 5 раз.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сидя на кровати: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одновременное разгибание ног в коленных суставах, 10 раз (разгибание - вдох,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сгибание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попеременное сгибание и разгибание ног в коленных суставах, 15 раз (разгибание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- вдох, сгибание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- сокращать попеременно мышцы ягодиц и бедер обоих ног 3-7 секунд, с последующим расслаблением (до чувства усталости в мышцах).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сидя на постели, ноги опущены на пол, стопы параллельно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друг другу, расстояние между коленями 15-20см: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сжимание и разжимание пальцев рук и ног одновременно, 10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вращение кулаками и вытянутыми носками в одну и другую сторону. 10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сгибание и разгибание рук в локтевых суставах, с одновременным приведением 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отведением вытянутых носков к себе и от себя, 10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«ножницы» горизонтальные, затем вертикальные, 10 раз (руки в стороны - вдох,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скрещивание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движение руками «бокс», 10 раз;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руки согнуты в локтевых суставах - круговые вращения в одну, затем другую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сторону, 10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имитация ходьбы, переступая стопами с отмашкой рук, 10 раз (дыхание произвольное).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стоя, упор двумя руками по бокам за спинки стульев (требовалась помощь фиксировать двумя руками сзади туловище):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махи вперед оперированной ногой, 5 раз (вперед - вдох, назад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поднятие согнутой в коленном суставе оперированной ноги вверх на 20 градусов,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3 раза (вперед - вдох, назад - выдох).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Восстановительный, а также тренировочный и адаптационный периоды включали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все средства физической реабилитации. Это - утренняя гигиеническая гимнастика, ЛФК,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дозированная ходьба, </w:t>
      </w:r>
      <w:proofErr w:type="spellStart"/>
      <w:r w:rsidRPr="00A0797F">
        <w:rPr>
          <w:rFonts w:ascii="Times New Roman" w:hAnsi="Times New Roman" w:cs="Times New Roman"/>
          <w:sz w:val="28"/>
        </w:rPr>
        <w:t>гидрокинезотерапия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(упражнения в воде), плавание, занятия на тренажерах, физиотерапия.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Восстановительный период.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Он длился с 21 дня после операции и до 10 недель. Реабилитационные занятия проходили в условиях дневного стационара и в домашних условиях.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Лечебная гимнастика в восстановительном периоде была направлена на восстановление функции коленного сустава, укрепление мышц и опороспособности конечности,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восстановление выносливости мышечных групп конечности к длительным статическим 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динамическим нагрузкам с целью разгрузки и стабилизации оперированного сустава.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Больная выполняла упражнения из исходного положения лежа, сидя и стоя.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Занятия проводились в гимнастическом зале ежедневно по 45 минут. Каждый день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увеличивалось количество повторений каждого из них. Чаще использовались упражнения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 умеренным отягощением, сопротивлением, с гимнастическими предметами и у гимнастической стенки.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Темп выполнения движений спокойный.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Тренировка в ходьбе проводилась индивидуально в, дополнительной опорой были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костыли.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Задачи тренировки в ходьбе с дополнительной опорой: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1. Улучшение координации движений.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2. Улучшение равновесия с небольшой площадью опоры.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3. Тренировка сердечно-сосудистой системы в ортостатическом положении.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4. Укрепление мышц верхних конечностей, принимающих участие в опорной фазе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ходьбы с помощью костылей или трости.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5. Восстановление ритмичности и равномерности ходьбы.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течение всего восстановительного периода использовались костыли как дополнительная опора.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Также упражнения выполнялись дома в виде утренней гимнастики под руководством К в исходных положениях: лежа, сидя, стоя.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Упражнения начинались проводиться в исходном положении лежа на спине (на</w:t>
      </w:r>
      <w:r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кровати), начиная с активных движений здоровой конечности в среднем темпе.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Выполнялись все те же самые упражнения, что и в предыдущих периодах, но добавились новые: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- сгибание и разгибание коленного сустава, 20 раз (сгибание - вдох, разгибание </w:t>
      </w:r>
      <w:r>
        <w:rPr>
          <w:rFonts w:ascii="Times New Roman" w:hAnsi="Times New Roman" w:cs="Times New Roman"/>
          <w:sz w:val="28"/>
        </w:rPr>
        <w:t xml:space="preserve">– </w:t>
      </w:r>
      <w:r w:rsidRPr="00A0797F">
        <w:rPr>
          <w:rFonts w:ascii="Times New Roman" w:hAnsi="Times New Roman" w:cs="Times New Roman"/>
          <w:sz w:val="28"/>
        </w:rPr>
        <w:t>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отведение ноги в сторону на 30 градусов, 10-25 раз (отведение - вдох, приведение</w:t>
      </w:r>
      <w:r>
        <w:rPr>
          <w:rFonts w:ascii="Times New Roman" w:hAnsi="Times New Roman" w:cs="Times New Roman"/>
          <w:sz w:val="28"/>
        </w:rPr>
        <w:t xml:space="preserve"> –</w:t>
      </w:r>
      <w:r w:rsidRPr="00A0797F">
        <w:rPr>
          <w:rFonts w:ascii="Times New Roman" w:hAnsi="Times New Roman" w:cs="Times New Roman"/>
          <w:sz w:val="28"/>
        </w:rPr>
        <w:t xml:space="preserve">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Отдых по состоянию больного 3-5 минут.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стопа на себя. Поднятие прямой ноги вверх на 30 градусов от поверхности кровати и ее удержание 5 секунд, 5-7 раз (подтягивание - вдох, опускание - выдох).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Активные движения в оперированной конечности выполняют в медленном темпе.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стопа на себя и удержание ее в таком положении 3-5 секунд, 15 раз (дыхание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сгибание ноги в коленном суставе и удержание ее в таком положении до 15-20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секунд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сокращение попеременно мышц ягодиц и бедер обеих ног 3-7 секунд, с последующим расслаблением (выполнение упражнений до чувства усталости).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Упражнения, выполняемые в исходном положении сидя на кровати: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обе ноги расслаблены, свисают с кровати. Попеременное сгибание и разгибание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ног в коленных суставах, 10-20 раз (здоровая нога сгибается, а оперированная разгибается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и наоборот, 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разгибание оперированной конечности в коленом суставе с помощью здоровой.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Здоровая нога заводится под оперированную и разгибает ее, 10-15 раз (разгибание - вдох,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сгибание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стопы стоят на скамеечке ровно, параллельно друг другу на расстоянии 20 см.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Попеременное поднятие и опускание стоп вверх и вниз на фиксированных пятках, 10-15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раз (дыхание произвольное).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Упражнения, выполняемые в исходном положении стоя на полу на расстоянии 20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см., по бокам ставятся два стула спинками к себе, руки держатся крепко за спинки стульев: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поднятие на мыски пальцев ног 3-5 раз (поднятие - вдох, опускание -выдох);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приседание на 15 градусов, 5-7 раз (вниз - вдох, вверх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шаги в стороны вправо и влево до 5 раз в одну сторону и в другую, дыхание произвольное;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попеременно сокращение мышц ягодиц и бедер обеих ног на 5-10 секунд, с последующим расслаблением (до чувства усталости);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стоя на здоровой ноге: махи вперед оперированной ногой - угол 30 градусов, 10­15 раз (вперед - вдох, назад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тоже для оперированной ноги;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приседание на 20 градусов, 10-15 раз (вниз - вдох, вверх - выдох).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Упражнения в исходном положении лежа на животе: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руки вдоль туловища. Попеременное сгибание и разгибание ног в коленных суставах, 15-25 раз (разгибание - вдох, сгибание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попеременное сгибание и разгибание ног в голеностопных суставах, 15-25 раз.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Оперированную конечность придерживали руками (дыхание произвольное).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Тренировочный и адаптационный период.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этих периодах перед нами стояли следующие задачи: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1. Восстановить правильную биомеханику ходьбы (с опорой на трость до 4-5 месяцев после операции).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2. Адаптироваться к нарастающим статическим и динамическим нагрузкам в быту.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3. Адаптироваться к определенным силовым и скоростным напряжениям.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4. Восстановить гибкость коленного сустава.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Тренировочный период продолжался с 2,5 до 6 месяцев после операции. Пациентка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находилась под амбулаторным наблюдением.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этом периоде можно начать постепенно передвигаться с тростью. Трость подбиралась индивидуально.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Опора на трость производится рукой со стороны здоровой ноги. Трость переставляется одновременно с оперированной ногой на расстояние двойного шага вперед и несколько в сторону.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Для обучения пациентов правильной ходьбе, статическому и динамическому равновесию инструкторами лечебной физкультуры проводились консультативные занятия в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зале 2 раза в неделю. В остальные дни больная проводила занятия дома.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домашних условиях выполнялись все предыдущие упражнения во всех исходных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положениях, добавлялись следующие упражнения: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стоя: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руки на пояс. Шаги в стороны до пяти раз в одну и другую сторону. Стопы стоят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параллельно друг другу, 3-5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упор одной рукой за спинку стула. Ходить вперед и назад, при этом ноги сгибать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в коленных суставах, 3-5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стоя на здоровой ноге. Махи вперед оперированной ногой до угла 35 градусов,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10-15 раз (вперед - вдох, назад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тоже для оперированной ноги.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лежа на спине: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- ноги прямые, расстояние между стопами 50-60 см. попеременное подтягивание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ног друг к другу, при этом пяткой скользить по поверхности кровати, 10-20 раз (подтягивание - вдох, и.п. - выдох);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упражнение «ножницы», 15-25 раз (дыхание 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ноги согнуты в коленных суставах. Расстояние между стоп 30 см.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</w:t>
      </w:r>
      <w:r w:rsidR="00EF0ACC">
        <w:rPr>
          <w:rFonts w:ascii="Times New Roman" w:hAnsi="Times New Roman" w:cs="Times New Roman"/>
          <w:sz w:val="28"/>
        </w:rPr>
        <w:t xml:space="preserve"> п</w:t>
      </w:r>
      <w:r w:rsidRPr="00A0797F">
        <w:rPr>
          <w:rFonts w:ascii="Times New Roman" w:hAnsi="Times New Roman" w:cs="Times New Roman"/>
          <w:sz w:val="28"/>
        </w:rPr>
        <w:t>опеременное приведение согнутых конечностей друг к другу, 15-25 раз (дыхание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произвольное);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упражнение «велосипед», 10-15 раз (дыхание произвольное).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Одним из хороших средств является плавание. В воде выполнялись специальные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 xml:space="preserve">упражнения для улучшения подвижности в суставе под руководством </w:t>
      </w:r>
      <w:r w:rsidR="00EF0ACC">
        <w:rPr>
          <w:rFonts w:ascii="Times New Roman" w:hAnsi="Times New Roman" w:cs="Times New Roman"/>
          <w:sz w:val="28"/>
        </w:rPr>
        <w:t>специалиста</w:t>
      </w:r>
      <w:r w:rsidRPr="00A0797F">
        <w:rPr>
          <w:rFonts w:ascii="Times New Roman" w:hAnsi="Times New Roman" w:cs="Times New Roman"/>
          <w:sz w:val="28"/>
        </w:rPr>
        <w:t>. В водной среде создаются наиболее благоприятные условия для облегченного выполнения активных движений.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 xml:space="preserve">Комплекс </w:t>
      </w:r>
      <w:proofErr w:type="spellStart"/>
      <w:r w:rsidRPr="00A0797F">
        <w:rPr>
          <w:rFonts w:ascii="Times New Roman" w:hAnsi="Times New Roman" w:cs="Times New Roman"/>
          <w:sz w:val="28"/>
        </w:rPr>
        <w:t>гидрокинезотерапии</w:t>
      </w:r>
      <w:proofErr w:type="spellEnd"/>
      <w:r w:rsidRPr="00A0797F">
        <w:rPr>
          <w:rFonts w:ascii="Times New Roman" w:hAnsi="Times New Roman" w:cs="Times New Roman"/>
          <w:sz w:val="28"/>
        </w:rPr>
        <w:t xml:space="preserve"> состоял из трех частей: разминка, основная и заключительная.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К разминке относится плавание на животе стилем кроль в течении 5-10 минут.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Основная часть длится 20 минут, состоит из упражнений на укрепление мышц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нижних конечностей: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поднимание прямой ноги вверх, согнутой в коленном суставе до 90 градусов;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отведение ног в сторону поочередно;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отведение ног назад поочередно;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лежа ни спине, держась руками за поручни - имитация езды на велосипеде;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разведение и сведение прямых ног в стороны на спине и на животе, держась руками за поручни;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сгибание и разгибание ног держась руками за поручень;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изометрическое напряжение мышц ягодиц, бедра, голени по 10 секунд;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- ходьба с приставными шагами вправо, влево, ходьба с захлестыванием голени.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Заключительная часть длится 5-10 минут. Плавание на животе стилем кроль.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этом периоде проводилось обучение ходьбе перед зеркалом поэтапно: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стоя с опорой на обе ноги и держась за спинку стула с равномерным распределением веса тела на конечности, затем, то же, но без опоры на спинку стула;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постепенно перенести вес тела на оперированную конечность, держать равновесие;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попеременные шаги в сторону здоровой и оперированной ногой. Ширина шага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постепенно увеличивается;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перекат стоп с пятки на носок и обратно одновременно стоя на двух ногах с опорой на спинку стула и без нее;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имитация ходьбы на месте;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шаг здоровой ногой вперед и приставной шаг оперированной ногой с опорой, затем без нее до 15-20 раз;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- соединение шагов здоровой и оперированной ногами в ритмическую ходьбу.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Во время занятий обращалось внимание на правильное дыхание, осанку, движения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рук.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течение первых 10 дней тренировочного периода пациентка обучалась стоянию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с опорой на обе конечности, последующие 10 дней начальный этап ходьбы с постепенно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нарастающей нагрузкой с 5-7 до 15 минут. Далее и до конца тренировочного периода следовал основной этап обучения и тренировки в ходьбе.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Подъем и спуск по лестнице проводился поэтапно, увеличивая нагрузку на оперированную конечность, используя приставной шаг.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Опорой служили перила или трость. Подъем вверх по лестнице начинался со здоровой ноги, спуск по лестнице - с оперированной, пытались перешагивать через одну ступеньку. Также ходили по неровной поверхности (кочки), что способствовало хорошей выработке уверенности при движении.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Дома пациентка использовала велотренажер. Длительность и темп занятий увеличивался с каждой тренировкой.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Адаптационный период.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Этот период предполагает подготовку пациента к бытовым нагрузкам и социальной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адаптации.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Задачами этого периода являются: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1. Улучшение функционального состояния опорно-двигательного аппарата.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2. Повышение выносливости к нагрузкам оперированной конечности.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3. Восстановление подвижности во всех суставах.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4. Обучение обычной ходьбы (без дополнительной опоры).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В этом периоде выполняются все те же самые упражнения, но увеличивается число</w:t>
      </w:r>
      <w:r w:rsidR="00EF0ACC">
        <w:rPr>
          <w:rFonts w:ascii="Times New Roman" w:hAnsi="Times New Roman" w:cs="Times New Roman"/>
          <w:sz w:val="28"/>
        </w:rPr>
        <w:t xml:space="preserve"> </w:t>
      </w:r>
      <w:r w:rsidRPr="00A0797F">
        <w:rPr>
          <w:rFonts w:ascii="Times New Roman" w:hAnsi="Times New Roman" w:cs="Times New Roman"/>
          <w:sz w:val="28"/>
        </w:rPr>
        <w:t>повторений.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Пациенткой посещался лечебно-реабилитационный центр.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Там проводилось следующее лечение: ЛФК, циркулярный душ, минеральные ванны, грязелечение, массаж.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Комплекс упражнений: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Исходное положение - сидя на стуле.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1. Шаг на месте.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2. Перекаты с пятки на носок.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3. Разведение пяток и носок в стороны поочередно.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4. Подтягивание ноги, согнутой в колене, при помощи рук к животу поочередно.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5. Отведение ноги в сторону поочередно.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6. Поднимание прямых ног поочередно: носок тянуть к себе и от себя.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lastRenderedPageBreak/>
        <w:t>7. Хлопки руками под поднятой ногой поочередно.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8. Растирание ладони об ладонь.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9. Руки в замок, круговые движения кистями.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10. Руки в замке: отведение рук от себя и к себе, вверх-над головой и вниз.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11. Руки в замке над головой: сводишь локти вместе и врозь.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12. Кисти н плечах: круговые движения назад и вперед.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13. Хлопок руками над головой, за спиной, пред собой.</w:t>
      </w:r>
    </w:p>
    <w:p w:rsidR="00A0797F" w:rsidRP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14. Руки в стороны: рывки руками назад.</w:t>
      </w:r>
    </w:p>
    <w:p w:rsidR="00A0797F" w:rsidRDefault="00A0797F" w:rsidP="00A079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0797F">
        <w:rPr>
          <w:rFonts w:ascii="Times New Roman" w:hAnsi="Times New Roman" w:cs="Times New Roman"/>
          <w:sz w:val="28"/>
        </w:rPr>
        <w:t>15. Поднимание плеч с удержанием на 3-5 секунд.</w:t>
      </w:r>
    </w:p>
    <w:p w:rsidR="00A0797F" w:rsidRDefault="00A0797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60C3C" w:rsidRDefault="00960C3C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60C3C" w:rsidRDefault="00960C3C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8352F" w:rsidRDefault="0098352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8352F" w:rsidRDefault="0098352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60C3C" w:rsidRDefault="0098352F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960C3C">
        <w:rPr>
          <w:rFonts w:ascii="Times New Roman" w:hAnsi="Times New Roman" w:cs="Times New Roman"/>
          <w:sz w:val="28"/>
        </w:rPr>
        <w:t xml:space="preserve">. </w:t>
      </w:r>
      <w:r w:rsidR="00960C3C" w:rsidRPr="00960C3C">
        <w:rPr>
          <w:rFonts w:ascii="Times New Roman" w:hAnsi="Times New Roman" w:cs="Times New Roman"/>
          <w:sz w:val="28"/>
        </w:rPr>
        <w:t xml:space="preserve">Массаж после </w:t>
      </w:r>
      <w:proofErr w:type="spellStart"/>
      <w:r w:rsidR="00960C3C" w:rsidRPr="00960C3C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="00960C3C" w:rsidRPr="00960C3C">
        <w:rPr>
          <w:rFonts w:ascii="Times New Roman" w:hAnsi="Times New Roman" w:cs="Times New Roman"/>
          <w:sz w:val="28"/>
        </w:rPr>
        <w:t xml:space="preserve"> коленных суставов</w:t>
      </w:r>
    </w:p>
    <w:p w:rsidR="00960C3C" w:rsidRDefault="00960C3C" w:rsidP="00A0797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>Реабилитация в первые недели после операции обязательно включает в</w:t>
      </w:r>
      <w:r>
        <w:rPr>
          <w:rFonts w:ascii="Times New Roman" w:hAnsi="Times New Roman" w:cs="Times New Roman"/>
          <w:sz w:val="28"/>
        </w:rPr>
        <w:t xml:space="preserve"> </w:t>
      </w:r>
      <w:r w:rsidRPr="001211CF">
        <w:rPr>
          <w:rFonts w:ascii="Times New Roman" w:hAnsi="Times New Roman" w:cs="Times New Roman"/>
          <w:sz w:val="28"/>
        </w:rPr>
        <w:t xml:space="preserve">себя </w:t>
      </w:r>
      <w:proofErr w:type="spellStart"/>
      <w:r w:rsidRPr="001211CF">
        <w:rPr>
          <w:rFonts w:ascii="Times New Roman" w:hAnsi="Times New Roman" w:cs="Times New Roman"/>
          <w:sz w:val="28"/>
        </w:rPr>
        <w:t>физиопроцедуры</w:t>
      </w:r>
      <w:proofErr w:type="spellEnd"/>
      <w:r w:rsidRPr="001211CF">
        <w:rPr>
          <w:rFonts w:ascii="Times New Roman" w:hAnsi="Times New Roman" w:cs="Times New Roman"/>
          <w:sz w:val="28"/>
        </w:rPr>
        <w:t>, ЛФК и массаж.</w:t>
      </w:r>
    </w:p>
    <w:p w:rsidR="00960C3C" w:rsidRP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0C3C">
        <w:rPr>
          <w:rFonts w:ascii="Times New Roman" w:hAnsi="Times New Roman" w:cs="Times New Roman"/>
          <w:sz w:val="28"/>
        </w:rPr>
        <w:t xml:space="preserve">Массаж мышц нижних конечностей </w:t>
      </w:r>
      <w:r>
        <w:rPr>
          <w:rFonts w:ascii="Times New Roman" w:hAnsi="Times New Roman" w:cs="Times New Roman"/>
          <w:sz w:val="28"/>
        </w:rPr>
        <w:t>–</w:t>
      </w:r>
      <w:r w:rsidRPr="00960C3C">
        <w:rPr>
          <w:rFonts w:ascii="Times New Roman" w:hAnsi="Times New Roman" w:cs="Times New Roman"/>
          <w:sz w:val="28"/>
        </w:rPr>
        <w:t xml:space="preserve"> часть программы реабилитации в течение позднего периода восстановления. Это ускоряет процесс заживления и помогает больному быстрее вернуться к привычному ему образу жизни.</w:t>
      </w:r>
    </w:p>
    <w:p w:rsid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0C3C">
        <w:rPr>
          <w:rFonts w:ascii="Times New Roman" w:hAnsi="Times New Roman" w:cs="Times New Roman"/>
          <w:sz w:val="28"/>
        </w:rPr>
        <w:t xml:space="preserve">При замене коленного сустава на искусственный врач-хирург делает разрезы мышц и сухожилий, что может привести к их расслоению и дегенерации. После установки </w:t>
      </w:r>
      <w:proofErr w:type="spellStart"/>
      <w:r w:rsidRPr="00960C3C">
        <w:rPr>
          <w:rFonts w:ascii="Times New Roman" w:hAnsi="Times New Roman" w:cs="Times New Roman"/>
          <w:sz w:val="28"/>
        </w:rPr>
        <w:t>эндопротеза</w:t>
      </w:r>
      <w:proofErr w:type="spellEnd"/>
      <w:r w:rsidRPr="00960C3C">
        <w:rPr>
          <w:rFonts w:ascii="Times New Roman" w:hAnsi="Times New Roman" w:cs="Times New Roman"/>
          <w:sz w:val="28"/>
        </w:rPr>
        <w:t xml:space="preserve"> их целостность восстанавливается, чего не скажешь о функциях. В результате травмирующего воздействия происходит спазм мышц, возникают отеки и теряется их тонус.</w:t>
      </w:r>
    </w:p>
    <w:p w:rsid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0C3C">
        <w:rPr>
          <w:rFonts w:ascii="Times New Roman" w:hAnsi="Times New Roman" w:cs="Times New Roman"/>
          <w:sz w:val="28"/>
        </w:rPr>
        <w:lastRenderedPageBreak/>
        <w:t xml:space="preserve">В течение раннего послеоперационного периода, который занимает первые 2-3 недели, функции мышц восстанавливают с помощью </w:t>
      </w:r>
      <w:proofErr w:type="spellStart"/>
      <w:r w:rsidRPr="00960C3C">
        <w:rPr>
          <w:rFonts w:ascii="Times New Roman" w:hAnsi="Times New Roman" w:cs="Times New Roman"/>
          <w:sz w:val="28"/>
        </w:rPr>
        <w:t>кинезиотерапии</w:t>
      </w:r>
      <w:proofErr w:type="spellEnd"/>
      <w:r w:rsidRPr="00960C3C">
        <w:rPr>
          <w:rFonts w:ascii="Times New Roman" w:hAnsi="Times New Roman" w:cs="Times New Roman"/>
          <w:sz w:val="28"/>
        </w:rPr>
        <w:t xml:space="preserve"> и несложных упражнений из лечебной физкультуры. У большинства пациентов проблемные зоны, где мышцам не хватает тонуса</w:t>
      </w:r>
      <w:r>
        <w:rPr>
          <w:rFonts w:ascii="Times New Roman" w:hAnsi="Times New Roman" w:cs="Times New Roman"/>
          <w:sz w:val="28"/>
        </w:rPr>
        <w:t>,</w:t>
      </w:r>
      <w:r w:rsidRPr="00960C3C">
        <w:rPr>
          <w:rFonts w:ascii="Times New Roman" w:hAnsi="Times New Roman" w:cs="Times New Roman"/>
          <w:sz w:val="28"/>
        </w:rPr>
        <w:t xml:space="preserve"> и они плохо снабжаются кровью. В позднем реабилитационном периоде к методам лечения добавляют массаж, </w:t>
      </w:r>
      <w:proofErr w:type="spellStart"/>
      <w:r w:rsidRPr="00960C3C">
        <w:rPr>
          <w:rFonts w:ascii="Times New Roman" w:hAnsi="Times New Roman" w:cs="Times New Roman"/>
          <w:sz w:val="28"/>
        </w:rPr>
        <w:t>физиопроцедуры</w:t>
      </w:r>
      <w:proofErr w:type="spellEnd"/>
      <w:r w:rsidRPr="00960C3C">
        <w:rPr>
          <w:rFonts w:ascii="Times New Roman" w:hAnsi="Times New Roman" w:cs="Times New Roman"/>
          <w:sz w:val="28"/>
        </w:rPr>
        <w:t>, занятия в бассейне и лечение грязями.</w:t>
      </w:r>
    </w:p>
    <w:p w:rsidR="001211CF" w:rsidRDefault="001211CF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>С помощью массажа разминают смежные участки тела. После операции на тазобедренном суставе массируют здоровую область поясницы, бёдер, ягодиц. Через некоторое время переходят на прооперированную конечность, не задевая зону швов.</w:t>
      </w:r>
    </w:p>
    <w:p w:rsidR="00960C3C" w:rsidRP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0C3C">
        <w:rPr>
          <w:rFonts w:ascii="Times New Roman" w:hAnsi="Times New Roman" w:cs="Times New Roman"/>
          <w:sz w:val="28"/>
        </w:rPr>
        <w:t>При проведении во время периода реабилитации массаж выполняет следующие функции:</w:t>
      </w:r>
    </w:p>
    <w:p w:rsidR="00960C3C" w:rsidRP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60C3C">
        <w:rPr>
          <w:rFonts w:ascii="Times New Roman" w:hAnsi="Times New Roman" w:cs="Times New Roman"/>
          <w:sz w:val="28"/>
        </w:rPr>
        <w:t>улучшает снабжение мышц кровью, тем самым увеличивая доступ кислорода к ним;</w:t>
      </w:r>
    </w:p>
    <w:p w:rsidR="00960C3C" w:rsidRP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60C3C">
        <w:rPr>
          <w:rFonts w:ascii="Times New Roman" w:hAnsi="Times New Roman" w:cs="Times New Roman"/>
          <w:sz w:val="28"/>
        </w:rPr>
        <w:t>снимает спазмы и отеки;</w:t>
      </w:r>
    </w:p>
    <w:p w:rsidR="00960C3C" w:rsidRP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60C3C">
        <w:rPr>
          <w:rFonts w:ascii="Times New Roman" w:hAnsi="Times New Roman" w:cs="Times New Roman"/>
          <w:sz w:val="28"/>
        </w:rPr>
        <w:t>способствует восстановлению мышечного тонуса;</w:t>
      </w:r>
    </w:p>
    <w:p w:rsidR="00960C3C" w:rsidRP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60C3C">
        <w:rPr>
          <w:rFonts w:ascii="Times New Roman" w:hAnsi="Times New Roman" w:cs="Times New Roman"/>
          <w:sz w:val="28"/>
        </w:rPr>
        <w:t>размягчает успевшую сформироваться ткань рубцов;</w:t>
      </w:r>
    </w:p>
    <w:p w:rsid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60C3C">
        <w:rPr>
          <w:rFonts w:ascii="Times New Roman" w:hAnsi="Times New Roman" w:cs="Times New Roman"/>
          <w:sz w:val="28"/>
        </w:rPr>
        <w:t>уменьшает болевые ощущения.</w:t>
      </w:r>
    </w:p>
    <w:p w:rsidR="001211CF" w:rsidRPr="00960C3C" w:rsidRDefault="001211CF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 xml:space="preserve">Приступать к работе над поврежденными мышцами можно не раньше, чем через 2-3 недели после протезирования. Сначала массируют смежные сегменты: например, если оперировали тазобедренный сустав, то впервые массаж начинают с поясницы, ягодиц и бедра. Позже зону массажа расширяют и на оперированную конечность, избегая зоны швов. После заживления рубцов </w:t>
      </w:r>
      <w:r>
        <w:rPr>
          <w:rFonts w:ascii="Times New Roman" w:hAnsi="Times New Roman" w:cs="Times New Roman"/>
          <w:sz w:val="28"/>
        </w:rPr>
        <w:t>проводится тонизирующий массаж –</w:t>
      </w:r>
      <w:r w:rsidRPr="001211CF">
        <w:rPr>
          <w:rFonts w:ascii="Times New Roman" w:hAnsi="Times New Roman" w:cs="Times New Roman"/>
          <w:sz w:val="28"/>
        </w:rPr>
        <w:t xml:space="preserve"> он укрепляет конечности и улучшает функциональность сустава.</w:t>
      </w:r>
    </w:p>
    <w:p w:rsidR="00960C3C" w:rsidRDefault="00960C3C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60C3C">
        <w:rPr>
          <w:rFonts w:ascii="Times New Roman" w:hAnsi="Times New Roman" w:cs="Times New Roman"/>
          <w:sz w:val="28"/>
        </w:rPr>
        <w:t xml:space="preserve">При помощи массажа ускоряется восстановление поврежденных мышц, они быстрее начинают выполнять свои функции после операции. </w:t>
      </w:r>
      <w:r w:rsidRPr="00960C3C">
        <w:rPr>
          <w:rFonts w:ascii="Times New Roman" w:hAnsi="Times New Roman" w:cs="Times New Roman"/>
          <w:sz w:val="28"/>
        </w:rPr>
        <w:lastRenderedPageBreak/>
        <w:t xml:space="preserve">Подвижность </w:t>
      </w:r>
      <w:proofErr w:type="spellStart"/>
      <w:r w:rsidRPr="00960C3C">
        <w:rPr>
          <w:rFonts w:ascii="Times New Roman" w:hAnsi="Times New Roman" w:cs="Times New Roman"/>
          <w:sz w:val="28"/>
        </w:rPr>
        <w:t>эндопротеза</w:t>
      </w:r>
      <w:proofErr w:type="spellEnd"/>
      <w:r w:rsidRPr="00960C3C">
        <w:rPr>
          <w:rFonts w:ascii="Times New Roman" w:hAnsi="Times New Roman" w:cs="Times New Roman"/>
          <w:sz w:val="28"/>
        </w:rPr>
        <w:t xml:space="preserve"> увеличивается, соответственно увеличивается объем движений.</w:t>
      </w:r>
    </w:p>
    <w:p w:rsidR="001211CF" w:rsidRDefault="001211CF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Противопоказания к массажу.</w:t>
      </w: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>Первая проблема, которая начинает волновать людей после операции – боли в искусственных суставах. Происходит это от того, что сустав чётко не поставлен на оси. У пациентов с лишним весом легко возникают смещения сустава, вывихи из-за слабости мышечных групп. Положение в обоих случаях исправляется за счёт тренировки мышц, обслуживающих сустав. При этом нельзя поднимать тяжести, делать прыжки.</w:t>
      </w: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>Для предупреждения вывихов соблюдают правила:</w:t>
      </w: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211CF">
        <w:rPr>
          <w:rFonts w:ascii="Times New Roman" w:hAnsi="Times New Roman" w:cs="Times New Roman"/>
          <w:sz w:val="28"/>
        </w:rPr>
        <w:t>не допускают сгибания ноги в оперированном суставе на 90 градусов и выше;</w:t>
      </w: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211CF">
        <w:rPr>
          <w:rFonts w:ascii="Times New Roman" w:hAnsi="Times New Roman" w:cs="Times New Roman"/>
          <w:sz w:val="28"/>
        </w:rPr>
        <w:t>не поворачивают ногу носком внутрь.</w:t>
      </w: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 xml:space="preserve">В первое время после </w:t>
      </w:r>
      <w:proofErr w:type="spellStart"/>
      <w:r w:rsidRPr="001211C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1211CF">
        <w:rPr>
          <w:rFonts w:ascii="Times New Roman" w:hAnsi="Times New Roman" w:cs="Times New Roman"/>
          <w:sz w:val="28"/>
        </w:rPr>
        <w:t xml:space="preserve"> тазобедренного сустава спать нужно только на спине. Поворачиваться можно будет на здоровый бок примерно через 3-4 дня. Пациенту помогают медицинские работники или родственники. Ноги должны находиться в состоянии отведения. Избегают усаживания на низкую и мягкую мебель. Постель и стул для оперированного должны быть высокими.</w:t>
      </w: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211CF" w:rsidRP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>Нельзя садиться после протезирования на корточки, вставать на четвереньки, «забрасывать» одну конечность на другую. Следует помнить, что больному после протезирования противопоказано долго стоять и сидеть в одном положении. За день человек должен присаживаться не более 3 раз на 30 минут.</w:t>
      </w:r>
    </w:p>
    <w:p w:rsidR="001211CF" w:rsidRDefault="001211CF" w:rsidP="00121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211CF">
        <w:rPr>
          <w:rFonts w:ascii="Times New Roman" w:hAnsi="Times New Roman" w:cs="Times New Roman"/>
          <w:sz w:val="28"/>
        </w:rPr>
        <w:t xml:space="preserve">Нужно бережно относиться к ранам и швам, заживающим после оперативного вмешательства. Не допускают попадания влаги на рану, пока не произойдёт полная герметизация. Вместе с водой в рану может проникнуть инфекция, развиться воспалительный процесс. Чтобы не </w:t>
      </w:r>
      <w:r w:rsidRPr="001211CF">
        <w:rPr>
          <w:rFonts w:ascii="Times New Roman" w:hAnsi="Times New Roman" w:cs="Times New Roman"/>
          <w:sz w:val="28"/>
        </w:rPr>
        <w:lastRenderedPageBreak/>
        <w:t>возникало раздражения от одежды, надевают специальный бандаж, закрывающий область раны. Для предупреждения тромбоза на ноги накладывают эластичный бинт.</w:t>
      </w: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4852" w:rsidRDefault="00544852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960C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Pr="001211CF" w:rsidRDefault="004D1114" w:rsidP="001211CF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bookmarkStart w:id="17" w:name="_Toc120106008"/>
      <w:r w:rsidRPr="001211CF">
        <w:rPr>
          <w:rFonts w:ascii="Times New Roman" w:hAnsi="Times New Roman" w:cs="Times New Roman"/>
          <w:color w:val="auto"/>
          <w:sz w:val="28"/>
        </w:rPr>
        <w:lastRenderedPageBreak/>
        <w:t>Заключение</w:t>
      </w:r>
      <w:bookmarkEnd w:id="17"/>
    </w:p>
    <w:p w:rsidR="0098352F" w:rsidRDefault="0098352F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98352F" w:rsidRPr="0098352F" w:rsidRDefault="0098352F" w:rsidP="00983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352F">
        <w:rPr>
          <w:rFonts w:ascii="Times New Roman" w:hAnsi="Times New Roman" w:cs="Times New Roman"/>
          <w:sz w:val="28"/>
        </w:rPr>
        <w:t>Анализируя научно-методическую литературу установлено, согласно научным представлениям, под физической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реабилитацией понимается использование с лечебной и профилактической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целью физических упражнений и природных факторов в комплексном процессе восстановления здоровья, физического здоровья и трудоспособности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больных.</w:t>
      </w:r>
    </w:p>
    <w:p w:rsidR="0098352F" w:rsidRPr="0098352F" w:rsidRDefault="0098352F" w:rsidP="00983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352F">
        <w:rPr>
          <w:rFonts w:ascii="Times New Roman" w:hAnsi="Times New Roman" w:cs="Times New Roman"/>
          <w:sz w:val="28"/>
        </w:rPr>
        <w:t xml:space="preserve">Ее средствами являются: лечебная физическая культура, </w:t>
      </w:r>
      <w:proofErr w:type="spellStart"/>
      <w:r w:rsidRPr="0098352F">
        <w:rPr>
          <w:rFonts w:ascii="Times New Roman" w:hAnsi="Times New Roman" w:cs="Times New Roman"/>
          <w:sz w:val="28"/>
        </w:rPr>
        <w:t>гидрокинезотерапия</w:t>
      </w:r>
      <w:proofErr w:type="spellEnd"/>
      <w:r w:rsidRPr="0098352F">
        <w:rPr>
          <w:rFonts w:ascii="Times New Roman" w:hAnsi="Times New Roman" w:cs="Times New Roman"/>
          <w:sz w:val="28"/>
        </w:rPr>
        <w:t>, механотерапия. Назначение средств физической реабилитации определяются течением заболевания, периодом реабилитации, двигательным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режимом.</w:t>
      </w:r>
    </w:p>
    <w:p w:rsidR="0098352F" w:rsidRDefault="0098352F" w:rsidP="00983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8352F">
        <w:rPr>
          <w:rFonts w:ascii="Times New Roman" w:hAnsi="Times New Roman" w:cs="Times New Roman"/>
          <w:sz w:val="28"/>
        </w:rPr>
        <w:t>На основании изучения научно-методической литературы, были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проанализированы существующие методики восстановления подвижности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 xml:space="preserve">после </w:t>
      </w:r>
      <w:proofErr w:type="spellStart"/>
      <w:r w:rsidRPr="0098352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98352F">
        <w:rPr>
          <w:rFonts w:ascii="Times New Roman" w:hAnsi="Times New Roman" w:cs="Times New Roman"/>
          <w:sz w:val="28"/>
        </w:rPr>
        <w:t xml:space="preserve"> в коленном суставе. Были подобраны средства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физической реабилитации, а именно физические упражнения. Физические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упражнения были направлены на постепенную разработку коленного сустава, укрепление околосуставных мышц, снятие боли, улучшение самочувствия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пациента, подготовку к нагрузкам, предотвращение возможных осложнений.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Они основывались на следующих принципах: непрерывность занятий, индивидуальных подход, строгая последовательность, занятия проводились не</w:t>
      </w:r>
      <w:r>
        <w:rPr>
          <w:rFonts w:ascii="Times New Roman" w:hAnsi="Times New Roman" w:cs="Times New Roman"/>
          <w:sz w:val="28"/>
        </w:rPr>
        <w:t xml:space="preserve"> </w:t>
      </w:r>
      <w:r w:rsidRPr="0098352F">
        <w:rPr>
          <w:rFonts w:ascii="Times New Roman" w:hAnsi="Times New Roman" w:cs="Times New Roman"/>
          <w:sz w:val="28"/>
        </w:rPr>
        <w:t>только у врача, но и дома.</w:t>
      </w:r>
      <w:r w:rsidRPr="0098352F">
        <w:rPr>
          <w:rFonts w:ascii="Times New Roman" w:hAnsi="Times New Roman" w:cs="Times New Roman"/>
          <w:sz w:val="28"/>
        </w:rPr>
        <w:cr/>
      </w: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1211CF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bookmarkStart w:id="18" w:name="_Toc120106009"/>
      <w:r w:rsidRPr="001211CF">
        <w:rPr>
          <w:rFonts w:ascii="Times New Roman" w:hAnsi="Times New Roman" w:cs="Times New Roman"/>
          <w:color w:val="auto"/>
          <w:sz w:val="28"/>
        </w:rPr>
        <w:lastRenderedPageBreak/>
        <w:t>Список используемой литературы</w:t>
      </w:r>
      <w:bookmarkEnd w:id="18"/>
    </w:p>
    <w:p w:rsidR="001211CF" w:rsidRDefault="001211CF" w:rsidP="001211CF"/>
    <w:p w:rsidR="00B60A4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B60A4F">
        <w:rPr>
          <w:rFonts w:ascii="Times New Roman" w:hAnsi="Times New Roman" w:cs="Times New Roman"/>
          <w:sz w:val="28"/>
        </w:rPr>
        <w:t xml:space="preserve">Демина Е.И. Реабилитация больных после </w:t>
      </w:r>
      <w:proofErr w:type="spellStart"/>
      <w:r w:rsidRPr="00B60A4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B60A4F">
        <w:rPr>
          <w:rFonts w:ascii="Times New Roman" w:hAnsi="Times New Roman" w:cs="Times New Roman"/>
          <w:sz w:val="28"/>
        </w:rPr>
        <w:t xml:space="preserve"> коленных и тазобедренных суставов / Е.И. Демина // Материалы юбилейной научно-практической конференции «Актуальные вопросы медицинской реабилитации в ортопедии</w:t>
      </w:r>
      <w:r>
        <w:rPr>
          <w:rFonts w:ascii="Times New Roman" w:hAnsi="Times New Roman" w:cs="Times New Roman"/>
          <w:sz w:val="28"/>
        </w:rPr>
        <w:t xml:space="preserve"> и неврологии» 10-18 апреля 2016</w:t>
      </w:r>
      <w:r w:rsidRPr="00B60A4F">
        <w:rPr>
          <w:rFonts w:ascii="Times New Roman" w:hAnsi="Times New Roman" w:cs="Times New Roman"/>
          <w:sz w:val="28"/>
        </w:rPr>
        <w:t xml:space="preserve"> г. </w:t>
      </w:r>
      <w:r>
        <w:rPr>
          <w:rFonts w:ascii="Times New Roman" w:hAnsi="Times New Roman" w:cs="Times New Roman"/>
          <w:sz w:val="28"/>
        </w:rPr>
        <w:t>–</w:t>
      </w:r>
      <w:r w:rsidRPr="00B60A4F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овосибирск, АГМУ, 2016</w:t>
      </w:r>
      <w:r w:rsidRPr="00B60A4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–</w:t>
      </w:r>
      <w:r w:rsidRPr="00B60A4F">
        <w:rPr>
          <w:rFonts w:ascii="Times New Roman" w:hAnsi="Times New Roman" w:cs="Times New Roman"/>
          <w:sz w:val="28"/>
        </w:rPr>
        <w:t xml:space="preserve"> С. 29-30.</w:t>
      </w:r>
    </w:p>
    <w:p w:rsidR="00B60A4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B60A4F">
        <w:rPr>
          <w:rFonts w:ascii="Times New Roman" w:hAnsi="Times New Roman" w:cs="Times New Roman"/>
          <w:sz w:val="28"/>
        </w:rPr>
        <w:t xml:space="preserve">Долгополова, Т.В. Физическая реабилитация пациентов после </w:t>
      </w:r>
      <w:proofErr w:type="spellStart"/>
      <w:r w:rsidRPr="00B60A4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B60A4F">
        <w:rPr>
          <w:rFonts w:ascii="Times New Roman" w:hAnsi="Times New Roman" w:cs="Times New Roman"/>
          <w:sz w:val="28"/>
        </w:rPr>
        <w:t xml:space="preserve"> крупных суставов нижних конечностей в отделении медицинской реабилитации второго этапа / Т. В. Долгополова, О. С. К</w:t>
      </w:r>
      <w:r>
        <w:rPr>
          <w:rFonts w:ascii="Times New Roman" w:hAnsi="Times New Roman" w:cs="Times New Roman"/>
          <w:sz w:val="28"/>
        </w:rPr>
        <w:t>онстантинова, Е. А. Овсянникова</w:t>
      </w:r>
      <w:r w:rsidRPr="00B60A4F">
        <w:rPr>
          <w:rFonts w:ascii="Times New Roman" w:hAnsi="Times New Roman" w:cs="Times New Roman"/>
          <w:sz w:val="28"/>
        </w:rPr>
        <w:t xml:space="preserve"> // Молодой ученый. </w:t>
      </w:r>
      <w:r>
        <w:rPr>
          <w:rFonts w:ascii="Times New Roman" w:hAnsi="Times New Roman" w:cs="Times New Roman"/>
          <w:sz w:val="28"/>
        </w:rPr>
        <w:t>–</w:t>
      </w:r>
      <w:r w:rsidRPr="00B60A4F">
        <w:rPr>
          <w:rFonts w:ascii="Times New Roman" w:hAnsi="Times New Roman" w:cs="Times New Roman"/>
          <w:sz w:val="28"/>
        </w:rPr>
        <w:t xml:space="preserve"> 2022. </w:t>
      </w:r>
      <w:r>
        <w:rPr>
          <w:rFonts w:ascii="Times New Roman" w:hAnsi="Times New Roman" w:cs="Times New Roman"/>
          <w:sz w:val="28"/>
        </w:rPr>
        <w:t>– № 11 . –</w:t>
      </w:r>
      <w:r w:rsidRPr="00B60A4F">
        <w:rPr>
          <w:rFonts w:ascii="Times New Roman" w:hAnsi="Times New Roman" w:cs="Times New Roman"/>
          <w:sz w:val="28"/>
        </w:rPr>
        <w:t xml:space="preserve"> С. 60-62. </w:t>
      </w:r>
    </w:p>
    <w:p w:rsidR="00B60A4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1211CF" w:rsidRPr="001211CF">
        <w:rPr>
          <w:rFonts w:ascii="Times New Roman" w:hAnsi="Times New Roman" w:cs="Times New Roman"/>
          <w:sz w:val="28"/>
        </w:rPr>
        <w:t xml:space="preserve">Епифанов Е.А. Лечебная физическая культура: учебное пособие. – Москва: ГЕОТАР </w:t>
      </w:r>
      <w:proofErr w:type="spellStart"/>
      <w:r w:rsidR="001211CF" w:rsidRPr="001211CF">
        <w:rPr>
          <w:rFonts w:ascii="Times New Roman" w:hAnsi="Times New Roman" w:cs="Times New Roman"/>
          <w:sz w:val="28"/>
        </w:rPr>
        <w:t>Медия</w:t>
      </w:r>
      <w:proofErr w:type="spellEnd"/>
      <w:r w:rsidR="001211CF" w:rsidRPr="001211CF">
        <w:rPr>
          <w:rFonts w:ascii="Times New Roman" w:hAnsi="Times New Roman" w:cs="Times New Roman"/>
          <w:sz w:val="28"/>
        </w:rPr>
        <w:t xml:space="preserve">. – 2017. – С. 3-4 </w:t>
      </w:r>
    </w:p>
    <w:p w:rsidR="001211C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1211CF" w:rsidRPr="001211CF">
        <w:rPr>
          <w:rFonts w:ascii="Times New Roman" w:hAnsi="Times New Roman" w:cs="Times New Roman"/>
          <w:sz w:val="28"/>
        </w:rPr>
        <w:t>Ильина И. В. Медици</w:t>
      </w:r>
      <w:r>
        <w:rPr>
          <w:rFonts w:ascii="Times New Roman" w:hAnsi="Times New Roman" w:cs="Times New Roman"/>
          <w:sz w:val="28"/>
        </w:rPr>
        <w:t xml:space="preserve">нская реабилитация. Практикум / И. В. Ильина. – М.: Издательство </w:t>
      </w:r>
      <w:proofErr w:type="spellStart"/>
      <w:r>
        <w:rPr>
          <w:rFonts w:ascii="Times New Roman" w:hAnsi="Times New Roman" w:cs="Times New Roman"/>
          <w:sz w:val="28"/>
        </w:rPr>
        <w:t>Юрайт</w:t>
      </w:r>
      <w:proofErr w:type="spellEnd"/>
      <w:r>
        <w:rPr>
          <w:rFonts w:ascii="Times New Roman" w:hAnsi="Times New Roman" w:cs="Times New Roman"/>
          <w:sz w:val="28"/>
        </w:rPr>
        <w:t>, 2019. –</w:t>
      </w:r>
      <w:r w:rsidR="001211CF" w:rsidRPr="001211CF">
        <w:rPr>
          <w:rFonts w:ascii="Times New Roman" w:hAnsi="Times New Roman" w:cs="Times New Roman"/>
          <w:sz w:val="28"/>
        </w:rPr>
        <w:t xml:space="preserve"> 393 с.</w:t>
      </w:r>
    </w:p>
    <w:p w:rsidR="00B60A4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B60A4F">
        <w:rPr>
          <w:rFonts w:ascii="Times New Roman" w:hAnsi="Times New Roman" w:cs="Times New Roman"/>
          <w:sz w:val="28"/>
        </w:rPr>
        <w:t>Медведев А.С Осн</w:t>
      </w:r>
      <w:r>
        <w:rPr>
          <w:rFonts w:ascii="Times New Roman" w:hAnsi="Times New Roman" w:cs="Times New Roman"/>
          <w:sz w:val="28"/>
        </w:rPr>
        <w:t xml:space="preserve">овы медицинской </w:t>
      </w:r>
      <w:proofErr w:type="spellStart"/>
      <w:r>
        <w:rPr>
          <w:rFonts w:ascii="Times New Roman" w:hAnsi="Times New Roman" w:cs="Times New Roman"/>
          <w:sz w:val="28"/>
        </w:rPr>
        <w:t>реабилитологии</w:t>
      </w:r>
      <w:proofErr w:type="spellEnd"/>
      <w:r>
        <w:rPr>
          <w:rFonts w:ascii="Times New Roman" w:hAnsi="Times New Roman" w:cs="Times New Roman"/>
          <w:sz w:val="28"/>
        </w:rPr>
        <w:t xml:space="preserve">. – Минск: </w:t>
      </w:r>
      <w:proofErr w:type="spellStart"/>
      <w:r>
        <w:rPr>
          <w:rFonts w:ascii="Times New Roman" w:hAnsi="Times New Roman" w:cs="Times New Roman"/>
          <w:sz w:val="28"/>
        </w:rPr>
        <w:t>Беларус</w:t>
      </w:r>
      <w:proofErr w:type="spellEnd"/>
      <w:r>
        <w:rPr>
          <w:rFonts w:ascii="Times New Roman" w:hAnsi="Times New Roman" w:cs="Times New Roman"/>
          <w:sz w:val="28"/>
        </w:rPr>
        <w:t>. Наука.</w:t>
      </w:r>
      <w:r w:rsidRPr="00B60A4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B60A4F">
        <w:rPr>
          <w:rFonts w:ascii="Times New Roman" w:hAnsi="Times New Roman" w:cs="Times New Roman"/>
          <w:sz w:val="28"/>
        </w:rPr>
        <w:t xml:space="preserve"> 2018. </w:t>
      </w:r>
      <w:r>
        <w:rPr>
          <w:rFonts w:ascii="Times New Roman" w:hAnsi="Times New Roman" w:cs="Times New Roman"/>
          <w:sz w:val="28"/>
        </w:rPr>
        <w:t>–</w:t>
      </w:r>
      <w:r w:rsidRPr="00B60A4F">
        <w:rPr>
          <w:rFonts w:ascii="Times New Roman" w:hAnsi="Times New Roman" w:cs="Times New Roman"/>
          <w:sz w:val="28"/>
        </w:rPr>
        <w:t xml:space="preserve"> С. 267</w:t>
      </w:r>
    </w:p>
    <w:p w:rsidR="00B60A4F" w:rsidRPr="00B60A4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Николаев Н.С.</w:t>
      </w:r>
      <w:r w:rsidRPr="00B60A4F">
        <w:rPr>
          <w:rFonts w:ascii="Times New Roman" w:hAnsi="Times New Roman" w:cs="Times New Roman"/>
          <w:sz w:val="28"/>
        </w:rPr>
        <w:t xml:space="preserve"> Физическая реабилитация пациентов после </w:t>
      </w:r>
      <w:proofErr w:type="spellStart"/>
      <w:r w:rsidRPr="00B60A4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B60A4F">
        <w:rPr>
          <w:rFonts w:ascii="Times New Roman" w:hAnsi="Times New Roman" w:cs="Times New Roman"/>
          <w:sz w:val="28"/>
        </w:rPr>
        <w:t xml:space="preserve"> крупных суставов нижних конечностей / </w:t>
      </w:r>
      <w:r>
        <w:rPr>
          <w:rFonts w:ascii="Times New Roman" w:hAnsi="Times New Roman" w:cs="Times New Roman"/>
          <w:sz w:val="28"/>
        </w:rPr>
        <w:t>Н. С. Николаев, Р. В. Петрова. –</w:t>
      </w:r>
      <w:r w:rsidRPr="00B60A4F">
        <w:rPr>
          <w:rFonts w:ascii="Times New Roman" w:hAnsi="Times New Roman" w:cs="Times New Roman"/>
          <w:sz w:val="28"/>
        </w:rPr>
        <w:t xml:space="preserve"> Чебоксары: Чувашское книжное издательство, 2020. </w:t>
      </w:r>
      <w:r>
        <w:rPr>
          <w:rFonts w:ascii="Times New Roman" w:hAnsi="Times New Roman" w:cs="Times New Roman"/>
          <w:sz w:val="28"/>
        </w:rPr>
        <w:t>–</w:t>
      </w:r>
      <w:r w:rsidRPr="00B60A4F">
        <w:rPr>
          <w:rFonts w:ascii="Times New Roman" w:hAnsi="Times New Roman" w:cs="Times New Roman"/>
          <w:sz w:val="28"/>
        </w:rPr>
        <w:t xml:space="preserve"> 192 с.</w:t>
      </w:r>
    </w:p>
    <w:p w:rsidR="00B60A4F" w:rsidRPr="001211CF" w:rsidRDefault="00B60A4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Петрунин И.С. </w:t>
      </w:r>
      <w:r w:rsidRPr="00B60A4F">
        <w:rPr>
          <w:rFonts w:ascii="Times New Roman" w:hAnsi="Times New Roman" w:cs="Times New Roman"/>
          <w:sz w:val="28"/>
        </w:rPr>
        <w:t xml:space="preserve">Эффективность ЛФК как основного средства физической реабилитации после </w:t>
      </w:r>
      <w:proofErr w:type="spellStart"/>
      <w:r w:rsidRPr="00B60A4F">
        <w:rPr>
          <w:rFonts w:ascii="Times New Roman" w:hAnsi="Times New Roman" w:cs="Times New Roman"/>
          <w:sz w:val="28"/>
        </w:rPr>
        <w:t>эндопротезирования</w:t>
      </w:r>
      <w:proofErr w:type="spellEnd"/>
      <w:r w:rsidRPr="00B60A4F">
        <w:rPr>
          <w:rFonts w:ascii="Times New Roman" w:hAnsi="Times New Roman" w:cs="Times New Roman"/>
          <w:sz w:val="28"/>
        </w:rPr>
        <w:t xml:space="preserve"> тазобедренного сустава</w:t>
      </w:r>
      <w:r>
        <w:rPr>
          <w:rFonts w:ascii="Times New Roman" w:hAnsi="Times New Roman" w:cs="Times New Roman"/>
          <w:sz w:val="28"/>
        </w:rPr>
        <w:t xml:space="preserve"> // Научные исследования, 2020. – № 5. – С. 15-19.</w:t>
      </w:r>
    </w:p>
    <w:p w:rsidR="0098352F" w:rsidRPr="001211CF" w:rsidRDefault="0098352F" w:rsidP="00B60A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98352F" w:rsidRDefault="0098352F" w:rsidP="009835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Pr="001211CF" w:rsidRDefault="004D1114" w:rsidP="001211CF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bookmarkStart w:id="19" w:name="_Toc120106010"/>
      <w:r w:rsidRPr="001211CF">
        <w:rPr>
          <w:rFonts w:ascii="Times New Roman" w:hAnsi="Times New Roman" w:cs="Times New Roman"/>
          <w:color w:val="auto"/>
          <w:sz w:val="28"/>
        </w:rPr>
        <w:t>Приложение А</w:t>
      </w:r>
      <w:bookmarkEnd w:id="19"/>
    </w:p>
    <w:p w:rsidR="004D1114" w:rsidRDefault="004D1114" w:rsidP="004D111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4D1114" w:rsidRDefault="004D1114" w:rsidP="004D1114">
      <w:pPr>
        <w:pStyle w:val="a9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F47405">
        <w:rPr>
          <w:color w:val="000000"/>
          <w:sz w:val="28"/>
          <w:szCs w:val="28"/>
        </w:rPr>
        <w:t>Выписка из амбулаторной карты пациента</w:t>
      </w:r>
    </w:p>
    <w:p w:rsidR="004D1114" w:rsidRPr="00F47405" w:rsidRDefault="004D1114" w:rsidP="004D1114">
      <w:pPr>
        <w:pStyle w:val="a9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color w:val="000000"/>
          <w:sz w:val="28"/>
          <w:szCs w:val="28"/>
        </w:rPr>
        <w:t xml:space="preserve">Нами </w:t>
      </w:r>
      <w:r w:rsidRPr="00F47405">
        <w:rPr>
          <w:sz w:val="28"/>
          <w:szCs w:val="28"/>
        </w:rPr>
        <w:t xml:space="preserve">была изучена карта пациентки Шитовой Г.В. выяснилось, что она обращалась к врачу травматологу с жалобами на боль в левом коленном суставе. Для постановки диагноза была </w:t>
      </w:r>
      <w:proofErr w:type="spellStart"/>
      <w:r w:rsidRPr="00F47405">
        <w:rPr>
          <w:sz w:val="28"/>
          <w:szCs w:val="28"/>
        </w:rPr>
        <w:t>направленана</w:t>
      </w:r>
      <w:proofErr w:type="spellEnd"/>
      <w:r w:rsidRPr="00F47405">
        <w:rPr>
          <w:sz w:val="28"/>
          <w:szCs w:val="28"/>
        </w:rPr>
        <w:t xml:space="preserve"> рентген левого коленного сустава. В результате обследования на рентгеновском снимке был выявлен деформирующий </w:t>
      </w:r>
      <w:proofErr w:type="spellStart"/>
      <w:r w:rsidRPr="00F47405">
        <w:rPr>
          <w:sz w:val="28"/>
          <w:szCs w:val="28"/>
        </w:rPr>
        <w:t>остеоартроз</w:t>
      </w:r>
      <w:proofErr w:type="spellEnd"/>
      <w:r w:rsidRPr="00F47405">
        <w:rPr>
          <w:sz w:val="28"/>
          <w:szCs w:val="28"/>
        </w:rPr>
        <w:t xml:space="preserve"> 3 степени, так же известный как </w:t>
      </w:r>
      <w:proofErr w:type="spellStart"/>
      <w:r w:rsidRPr="00F47405">
        <w:rPr>
          <w:sz w:val="28"/>
          <w:szCs w:val="28"/>
        </w:rPr>
        <w:t>гонартроз</w:t>
      </w:r>
      <w:proofErr w:type="spellEnd"/>
      <w:r w:rsidRPr="00F47405">
        <w:rPr>
          <w:sz w:val="28"/>
          <w:szCs w:val="28"/>
        </w:rPr>
        <w:t xml:space="preserve"> левого коленного сустава. Это заболевание дегенеративно-дистрофической природы и, как известно, развивается стремительно, приводит к непоправимой деформации коленный сочленений. При несвоевременном его лечении может привести к полному обездвиживанию коленного сустава. Сама же гражданка утверждает, что возможно это заболевание у нее начало развиваться после полученной травмы колена в школьные годы.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После постановки этого диагноза была направлена по квоте на оперативное лечение. Была туда определена после сдачи анализов по поводу </w:t>
      </w:r>
      <w:proofErr w:type="spellStart"/>
      <w:r w:rsidRPr="00F47405">
        <w:rPr>
          <w:sz w:val="28"/>
          <w:szCs w:val="28"/>
        </w:rPr>
        <w:t>эндопротезирования</w:t>
      </w:r>
      <w:proofErr w:type="spellEnd"/>
      <w:r w:rsidRPr="00F47405">
        <w:rPr>
          <w:sz w:val="28"/>
          <w:szCs w:val="28"/>
        </w:rPr>
        <w:t xml:space="preserve"> левого коленного сустава на отделение патологии коленного сустава с жалобами на боли в суставе механического характера, которые стихают в покое, хромоту. Состояние при поступлении удовлетворительное. Для проведения этой операции сдавались следующие анализы: биохимический анализ крови, общий анализ крови, электрокардиографическое обследование (для определения состояния сердца и для выбора наркоза перед предстоящей операцией), анализ крови на определение группы крови в случае если потребуется переливание крови, </w:t>
      </w:r>
      <w:proofErr w:type="spellStart"/>
      <w:r w:rsidRPr="00F47405">
        <w:rPr>
          <w:sz w:val="28"/>
          <w:szCs w:val="28"/>
        </w:rPr>
        <w:t>коагулограмма</w:t>
      </w:r>
      <w:proofErr w:type="spellEnd"/>
      <w:r w:rsidRPr="00F47405">
        <w:rPr>
          <w:sz w:val="28"/>
          <w:szCs w:val="28"/>
        </w:rPr>
        <w:t xml:space="preserve"> (проводится для изучения свертываемости крови пациента). </w:t>
      </w:r>
      <w:r w:rsidRPr="00F47405">
        <w:rPr>
          <w:sz w:val="28"/>
          <w:szCs w:val="28"/>
        </w:rPr>
        <w:lastRenderedPageBreak/>
        <w:t>Во время оперативного вмешательства всегда есть риск кровотечения, поэтому очень важно знать о состоянии свертывания крови.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Также пройдена консультация терапевта.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Выписка из истории болезни: 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Диагноз: Посттравматический двусторонний деформирующий артроз 3 степени, </w:t>
      </w:r>
      <w:proofErr w:type="spellStart"/>
      <w:r w:rsidRPr="00F47405">
        <w:rPr>
          <w:sz w:val="28"/>
          <w:szCs w:val="28"/>
        </w:rPr>
        <w:t>варусная</w:t>
      </w:r>
      <w:proofErr w:type="spellEnd"/>
      <w:r w:rsidRPr="00F47405">
        <w:rPr>
          <w:sz w:val="28"/>
          <w:szCs w:val="28"/>
        </w:rPr>
        <w:t xml:space="preserve"> деформация (</w:t>
      </w:r>
      <w:proofErr w:type="spellStart"/>
      <w:r w:rsidRPr="00F47405">
        <w:rPr>
          <w:sz w:val="28"/>
          <w:szCs w:val="28"/>
        </w:rPr>
        <w:t>О-образная</w:t>
      </w:r>
      <w:proofErr w:type="spellEnd"/>
      <w:r w:rsidRPr="00F47405">
        <w:rPr>
          <w:sz w:val="28"/>
          <w:szCs w:val="28"/>
        </w:rPr>
        <w:t xml:space="preserve"> форма искривления), </w:t>
      </w:r>
      <w:proofErr w:type="spellStart"/>
      <w:r w:rsidRPr="00F47405">
        <w:rPr>
          <w:sz w:val="28"/>
          <w:szCs w:val="28"/>
        </w:rPr>
        <w:t>сгибательно-разгибательная</w:t>
      </w:r>
      <w:proofErr w:type="spellEnd"/>
      <w:r w:rsidRPr="00F47405">
        <w:rPr>
          <w:sz w:val="28"/>
          <w:szCs w:val="28"/>
        </w:rPr>
        <w:t xml:space="preserve"> контрактура левого коленного сустава.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Сопутствующий диагноз: Гипертоническая болезнь 2 степени (постепенное нарастание давления в течение нескольких лет), Хронический гастрит вне обострения.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Выполнена операция: Тотальное </w:t>
      </w:r>
      <w:proofErr w:type="spellStart"/>
      <w:r w:rsidRPr="00F47405">
        <w:rPr>
          <w:sz w:val="28"/>
          <w:szCs w:val="28"/>
        </w:rPr>
        <w:t>эндопротезирование</w:t>
      </w:r>
      <w:proofErr w:type="spellEnd"/>
      <w:r w:rsidRPr="00F47405">
        <w:rPr>
          <w:sz w:val="28"/>
          <w:szCs w:val="28"/>
        </w:rPr>
        <w:t xml:space="preserve"> левого коленного сустава с использованием компьютерной навигации и с костной аутопластикой. </w:t>
      </w:r>
      <w:proofErr w:type="spellStart"/>
      <w:r w:rsidRPr="00F47405">
        <w:rPr>
          <w:sz w:val="28"/>
          <w:szCs w:val="28"/>
        </w:rPr>
        <w:t>Эндопротез</w:t>
      </w:r>
      <w:proofErr w:type="spellEnd"/>
      <w:r w:rsidRPr="00F47405">
        <w:rPr>
          <w:sz w:val="28"/>
          <w:szCs w:val="28"/>
        </w:rPr>
        <w:t xml:space="preserve"> </w:t>
      </w:r>
      <w:proofErr w:type="spellStart"/>
      <w:r w:rsidRPr="00F47405">
        <w:rPr>
          <w:sz w:val="28"/>
          <w:szCs w:val="28"/>
          <w:lang w:val="en-US"/>
        </w:rPr>
        <w:t>Depuy</w:t>
      </w:r>
      <w:proofErr w:type="spellEnd"/>
      <w:r w:rsidRPr="00F47405">
        <w:rPr>
          <w:sz w:val="28"/>
          <w:szCs w:val="28"/>
        </w:rPr>
        <w:t xml:space="preserve"> (</w:t>
      </w:r>
      <w:proofErr w:type="spellStart"/>
      <w:r w:rsidRPr="00F47405">
        <w:rPr>
          <w:sz w:val="28"/>
          <w:szCs w:val="28"/>
          <w:lang w:val="en-US"/>
        </w:rPr>
        <w:t>PFCSigma</w:t>
      </w:r>
      <w:proofErr w:type="spellEnd"/>
      <w:r>
        <w:rPr>
          <w:sz w:val="28"/>
          <w:szCs w:val="28"/>
        </w:rPr>
        <w:t xml:space="preserve">). </w:t>
      </w:r>
      <w:proofErr w:type="spellStart"/>
      <w:r w:rsidRPr="00F47405">
        <w:rPr>
          <w:sz w:val="28"/>
          <w:szCs w:val="28"/>
        </w:rPr>
        <w:t>Интраоперационных</w:t>
      </w:r>
      <w:proofErr w:type="spellEnd"/>
      <w:r w:rsidRPr="00F47405">
        <w:rPr>
          <w:sz w:val="28"/>
          <w:szCs w:val="28"/>
        </w:rPr>
        <w:t xml:space="preserve"> осложнений не было. Послеоперационный период проходил без особенностей. Дренаж был удален на 1 сутки после операции. Заживление раны – первичное. Швы сняты. Переливание крови (0(</w:t>
      </w:r>
      <w:r w:rsidRPr="00F47405">
        <w:rPr>
          <w:sz w:val="28"/>
          <w:szCs w:val="28"/>
          <w:lang w:val="en-US"/>
        </w:rPr>
        <w:t>I</w:t>
      </w:r>
      <w:r w:rsidRPr="00F47405">
        <w:rPr>
          <w:sz w:val="28"/>
          <w:szCs w:val="28"/>
        </w:rPr>
        <w:t>)</w:t>
      </w:r>
      <w:r w:rsidRPr="00F47405">
        <w:rPr>
          <w:sz w:val="28"/>
          <w:szCs w:val="28"/>
          <w:lang w:val="en-US"/>
        </w:rPr>
        <w:t>Rh</w:t>
      </w:r>
      <w:r w:rsidRPr="00F47405">
        <w:rPr>
          <w:sz w:val="28"/>
          <w:szCs w:val="28"/>
        </w:rPr>
        <w:t xml:space="preserve">(+)) – </w:t>
      </w:r>
      <w:proofErr w:type="spellStart"/>
      <w:r w:rsidRPr="00F47405">
        <w:rPr>
          <w:sz w:val="28"/>
          <w:szCs w:val="28"/>
        </w:rPr>
        <w:t>аутокровь</w:t>
      </w:r>
      <w:proofErr w:type="spellEnd"/>
      <w:r w:rsidRPr="00F47405">
        <w:rPr>
          <w:sz w:val="28"/>
          <w:szCs w:val="28"/>
        </w:rPr>
        <w:t xml:space="preserve">. Проведено комплексное лечение: ЛФК; ФТЛ; </w:t>
      </w:r>
      <w:proofErr w:type="spellStart"/>
      <w:r w:rsidRPr="00F47405">
        <w:rPr>
          <w:sz w:val="28"/>
          <w:szCs w:val="28"/>
        </w:rPr>
        <w:t>Фрагмин</w:t>
      </w:r>
      <w:proofErr w:type="spellEnd"/>
      <w:r w:rsidRPr="00F47405">
        <w:rPr>
          <w:sz w:val="28"/>
          <w:szCs w:val="28"/>
        </w:rPr>
        <w:t xml:space="preserve"> 5000Ед*1р/день </w:t>
      </w:r>
      <w:proofErr w:type="spellStart"/>
      <w:r w:rsidRPr="00F47405">
        <w:rPr>
          <w:sz w:val="28"/>
          <w:szCs w:val="28"/>
        </w:rPr>
        <w:t>п</w:t>
      </w:r>
      <w:proofErr w:type="spellEnd"/>
      <w:r w:rsidRPr="00F47405">
        <w:rPr>
          <w:sz w:val="28"/>
          <w:szCs w:val="28"/>
        </w:rPr>
        <w:t xml:space="preserve">/к №6; </w:t>
      </w:r>
      <w:proofErr w:type="spellStart"/>
      <w:r w:rsidRPr="00F47405">
        <w:rPr>
          <w:sz w:val="28"/>
          <w:szCs w:val="28"/>
        </w:rPr>
        <w:t>Прадакса</w:t>
      </w:r>
      <w:proofErr w:type="spellEnd"/>
      <w:r w:rsidRPr="00F47405">
        <w:rPr>
          <w:sz w:val="28"/>
          <w:szCs w:val="28"/>
        </w:rPr>
        <w:t xml:space="preserve"> 220 мг 1 </w:t>
      </w:r>
      <w:proofErr w:type="spellStart"/>
      <w:r w:rsidRPr="00F47405">
        <w:rPr>
          <w:sz w:val="28"/>
          <w:szCs w:val="28"/>
        </w:rPr>
        <w:t>р</w:t>
      </w:r>
      <w:proofErr w:type="spellEnd"/>
      <w:r w:rsidRPr="00F47405">
        <w:rPr>
          <w:sz w:val="28"/>
          <w:szCs w:val="28"/>
        </w:rPr>
        <w:t xml:space="preserve">/день до выписки; </w:t>
      </w:r>
      <w:proofErr w:type="spellStart"/>
      <w:r w:rsidRPr="00F47405">
        <w:rPr>
          <w:sz w:val="28"/>
          <w:szCs w:val="28"/>
        </w:rPr>
        <w:t>Кетонал</w:t>
      </w:r>
      <w:proofErr w:type="spellEnd"/>
      <w:r w:rsidRPr="00F47405">
        <w:rPr>
          <w:sz w:val="28"/>
          <w:szCs w:val="28"/>
        </w:rPr>
        <w:t xml:space="preserve"> 2,0 * 2 </w:t>
      </w:r>
      <w:proofErr w:type="spellStart"/>
      <w:r w:rsidRPr="00F47405">
        <w:rPr>
          <w:sz w:val="28"/>
          <w:szCs w:val="28"/>
        </w:rPr>
        <w:t>р</w:t>
      </w:r>
      <w:proofErr w:type="spellEnd"/>
      <w:r w:rsidRPr="00F47405">
        <w:rPr>
          <w:sz w:val="28"/>
          <w:szCs w:val="28"/>
        </w:rPr>
        <w:t xml:space="preserve">/день в/м №10; </w:t>
      </w:r>
      <w:proofErr w:type="spellStart"/>
      <w:r w:rsidRPr="00F47405">
        <w:rPr>
          <w:sz w:val="28"/>
          <w:szCs w:val="28"/>
        </w:rPr>
        <w:t>Трамадол</w:t>
      </w:r>
      <w:proofErr w:type="spellEnd"/>
      <w:r w:rsidRPr="00F47405">
        <w:rPr>
          <w:sz w:val="28"/>
          <w:szCs w:val="28"/>
        </w:rPr>
        <w:t xml:space="preserve"> 2,0*3 </w:t>
      </w:r>
      <w:proofErr w:type="spellStart"/>
      <w:r w:rsidRPr="00F47405">
        <w:rPr>
          <w:sz w:val="28"/>
          <w:szCs w:val="28"/>
        </w:rPr>
        <w:t>р</w:t>
      </w:r>
      <w:proofErr w:type="spellEnd"/>
      <w:r w:rsidRPr="00F47405">
        <w:rPr>
          <w:sz w:val="28"/>
          <w:szCs w:val="28"/>
        </w:rPr>
        <w:t xml:space="preserve">/день в/м №5; </w:t>
      </w:r>
      <w:proofErr w:type="spellStart"/>
      <w:r w:rsidRPr="00F47405">
        <w:rPr>
          <w:sz w:val="28"/>
          <w:szCs w:val="28"/>
        </w:rPr>
        <w:t>инфузионная</w:t>
      </w:r>
      <w:proofErr w:type="spellEnd"/>
      <w:r w:rsidRPr="00F47405">
        <w:rPr>
          <w:sz w:val="28"/>
          <w:szCs w:val="28"/>
        </w:rPr>
        <w:t xml:space="preserve"> терапия, симптоматическая терапия, </w:t>
      </w:r>
      <w:proofErr w:type="spellStart"/>
      <w:r w:rsidRPr="00F47405">
        <w:rPr>
          <w:sz w:val="28"/>
          <w:szCs w:val="28"/>
        </w:rPr>
        <w:t>антибиотикопрофилактика</w:t>
      </w:r>
      <w:proofErr w:type="spellEnd"/>
      <w:r w:rsidRPr="00F47405">
        <w:rPr>
          <w:sz w:val="28"/>
          <w:szCs w:val="28"/>
        </w:rPr>
        <w:t xml:space="preserve"> </w:t>
      </w:r>
      <w:proofErr w:type="spellStart"/>
      <w:r w:rsidRPr="00F47405">
        <w:rPr>
          <w:sz w:val="28"/>
          <w:szCs w:val="28"/>
        </w:rPr>
        <w:t>Цефазолин</w:t>
      </w:r>
      <w:proofErr w:type="spellEnd"/>
      <w:r w:rsidRPr="00F47405">
        <w:rPr>
          <w:sz w:val="28"/>
          <w:szCs w:val="28"/>
        </w:rPr>
        <w:t xml:space="preserve"> 1г. * 3р/день №3.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Рекомендации: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405">
        <w:rPr>
          <w:sz w:val="28"/>
          <w:szCs w:val="28"/>
        </w:rPr>
        <w:t>наблюдение травматолога по месту жительства, перевязки;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контроль лабораторных показателей (клинический анализ крови, СОЭ, СРБ);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</w:t>
      </w:r>
      <w:proofErr w:type="spellStart"/>
      <w:r w:rsidRPr="00F47405">
        <w:rPr>
          <w:sz w:val="28"/>
          <w:szCs w:val="28"/>
        </w:rPr>
        <w:t>эндопротезирование</w:t>
      </w:r>
      <w:proofErr w:type="spellEnd"/>
      <w:r w:rsidRPr="00F47405">
        <w:rPr>
          <w:sz w:val="28"/>
          <w:szCs w:val="28"/>
        </w:rPr>
        <w:t xml:space="preserve"> левого коленного сустава с счет средств Федерального бюджета по профилю 16. 01. (009) – </w:t>
      </w:r>
      <w:proofErr w:type="spellStart"/>
      <w:r w:rsidRPr="00F47405">
        <w:rPr>
          <w:sz w:val="28"/>
          <w:szCs w:val="28"/>
        </w:rPr>
        <w:t>эндопротезирование</w:t>
      </w:r>
      <w:proofErr w:type="spellEnd"/>
      <w:r w:rsidRPr="00F47405">
        <w:rPr>
          <w:sz w:val="28"/>
          <w:szCs w:val="28"/>
        </w:rPr>
        <w:t xml:space="preserve"> суставов конечностей;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F47405">
        <w:rPr>
          <w:sz w:val="28"/>
          <w:szCs w:val="28"/>
        </w:rPr>
        <w:t xml:space="preserve"> ходьба с опорой на костыли с частичной нагрузкой на нижнюю конечность в течении 4 недель. Постепенное увеличение нагрузки на оперированную нижнюю конечность к 8 неделе до полной;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ограничение нагрузки на оперированной стороне: до </w:t>
      </w:r>
      <w:smartTag w:uri="urn:schemas-microsoft-com:office:smarttags" w:element="metricconverter">
        <w:smartTagPr>
          <w:attr w:name="ProductID" w:val="2 кг"/>
        </w:smartTagPr>
        <w:r w:rsidRPr="00F47405">
          <w:rPr>
            <w:sz w:val="28"/>
            <w:szCs w:val="28"/>
          </w:rPr>
          <w:t>2 кг</w:t>
        </w:r>
      </w:smartTag>
      <w:r w:rsidRPr="00F47405">
        <w:rPr>
          <w:sz w:val="28"/>
          <w:szCs w:val="28"/>
        </w:rPr>
        <w:t xml:space="preserve"> в течении полугода. Не становиться на оперированное колено в течение полугода;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при болях прием Парацетамола по 0, </w:t>
      </w:r>
      <w:smartTag w:uri="urn:schemas-microsoft-com:office:smarttags" w:element="metricconverter">
        <w:smartTagPr>
          <w:attr w:name="ProductID" w:val="5 г"/>
        </w:smartTagPr>
        <w:r w:rsidRPr="00F47405">
          <w:rPr>
            <w:sz w:val="28"/>
            <w:szCs w:val="28"/>
          </w:rPr>
          <w:t>5 г</w:t>
        </w:r>
      </w:smartTag>
      <w:r w:rsidRPr="00F47405">
        <w:rPr>
          <w:sz w:val="28"/>
          <w:szCs w:val="28"/>
        </w:rPr>
        <w:t xml:space="preserve"> 2-3 р/сутки или нестероидных противовоспалительных препаратов (</w:t>
      </w:r>
      <w:proofErr w:type="spellStart"/>
      <w:r w:rsidRPr="00F47405">
        <w:rPr>
          <w:sz w:val="28"/>
          <w:szCs w:val="28"/>
        </w:rPr>
        <w:t>диклофенак-ретард</w:t>
      </w:r>
      <w:proofErr w:type="spellEnd"/>
      <w:r w:rsidRPr="00F47405">
        <w:rPr>
          <w:sz w:val="28"/>
          <w:szCs w:val="28"/>
        </w:rPr>
        <w:t xml:space="preserve"> 100 мг 1 раз в сутки или ибупрофен 200-400 мг 3 раза в сутки или </w:t>
      </w:r>
      <w:proofErr w:type="spellStart"/>
      <w:r w:rsidRPr="00F47405">
        <w:rPr>
          <w:sz w:val="28"/>
          <w:szCs w:val="28"/>
        </w:rPr>
        <w:t>Мовалис</w:t>
      </w:r>
      <w:proofErr w:type="spellEnd"/>
      <w:r w:rsidRPr="00F47405">
        <w:rPr>
          <w:sz w:val="28"/>
          <w:szCs w:val="28"/>
        </w:rPr>
        <w:t xml:space="preserve"> 7,5 мг 1 раз в сутки);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лечебная физкультура (самостоятельно или при помощи врача ЛФК). Разработка движений в оперированном суставе и укрепление мышц бедра и голени, механотерапия, лечебный массаж, электростимуляция мышц бедра и голени;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гидромассаж мышц бедра и голени, бассейн (не ранее, чем через 1 месяц после операции);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возвышенное положение оперированной конечности в постели;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47405">
        <w:rPr>
          <w:sz w:val="28"/>
          <w:szCs w:val="28"/>
        </w:rPr>
        <w:t xml:space="preserve">компрессионное </w:t>
      </w:r>
      <w:proofErr w:type="spellStart"/>
      <w:r w:rsidRPr="00F47405">
        <w:rPr>
          <w:sz w:val="28"/>
          <w:szCs w:val="28"/>
        </w:rPr>
        <w:t>бинтование</w:t>
      </w:r>
      <w:proofErr w:type="spellEnd"/>
      <w:r w:rsidRPr="00F47405">
        <w:rPr>
          <w:sz w:val="28"/>
          <w:szCs w:val="28"/>
        </w:rPr>
        <w:t xml:space="preserve"> эластичным бинтом всей оперированной конечности или ношение </w:t>
      </w:r>
      <w:proofErr w:type="spellStart"/>
      <w:r w:rsidRPr="00F47405">
        <w:rPr>
          <w:sz w:val="28"/>
          <w:szCs w:val="28"/>
        </w:rPr>
        <w:t>компрессионого</w:t>
      </w:r>
      <w:proofErr w:type="spellEnd"/>
      <w:r w:rsidRPr="00F47405">
        <w:rPr>
          <w:sz w:val="28"/>
          <w:szCs w:val="28"/>
        </w:rPr>
        <w:t xml:space="preserve"> трикотажа (чулки) в течение 3 месяцев;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</w:t>
      </w:r>
      <w:proofErr w:type="spellStart"/>
      <w:r w:rsidRPr="00F47405">
        <w:rPr>
          <w:sz w:val="28"/>
          <w:szCs w:val="28"/>
        </w:rPr>
        <w:t>прадакса</w:t>
      </w:r>
      <w:proofErr w:type="spellEnd"/>
      <w:r w:rsidRPr="00F47405">
        <w:rPr>
          <w:sz w:val="28"/>
          <w:szCs w:val="28"/>
        </w:rPr>
        <w:t xml:space="preserve"> 150 мг 1 раз в сутки вечером в течение 3 месяцев;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УЗИ сосудов нижних конечностей через 3 месяца. Консультация сосудистого хирурга;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обязательное лечение любых простудных и воспалительных заболеваний любой локализации после консультации и обследования в поликлинике по месту жительства. </w:t>
      </w:r>
      <w:proofErr w:type="spellStart"/>
      <w:r w:rsidRPr="00F47405">
        <w:rPr>
          <w:sz w:val="28"/>
          <w:szCs w:val="28"/>
        </w:rPr>
        <w:t>Антибиотикопрофилактика</w:t>
      </w:r>
      <w:proofErr w:type="spellEnd"/>
      <w:r w:rsidRPr="00F47405">
        <w:rPr>
          <w:sz w:val="28"/>
          <w:szCs w:val="28"/>
        </w:rPr>
        <w:t xml:space="preserve"> (</w:t>
      </w:r>
      <w:proofErr w:type="spellStart"/>
      <w:r w:rsidRPr="00F47405">
        <w:rPr>
          <w:sz w:val="28"/>
          <w:szCs w:val="28"/>
        </w:rPr>
        <w:t>ципрофлоксацин</w:t>
      </w:r>
      <w:proofErr w:type="spellEnd"/>
      <w:r w:rsidRPr="00F47405">
        <w:rPr>
          <w:sz w:val="28"/>
          <w:szCs w:val="28"/>
        </w:rPr>
        <w:t xml:space="preserve"> или </w:t>
      </w:r>
      <w:proofErr w:type="spellStart"/>
      <w:r w:rsidRPr="00F47405">
        <w:rPr>
          <w:sz w:val="28"/>
          <w:szCs w:val="28"/>
        </w:rPr>
        <w:t>ванкомицин</w:t>
      </w:r>
      <w:proofErr w:type="spellEnd"/>
      <w:r w:rsidRPr="00F47405">
        <w:rPr>
          <w:sz w:val="28"/>
          <w:szCs w:val="28"/>
        </w:rPr>
        <w:t xml:space="preserve">) обязательна в любом случае. Такая мера вызвана тем, что потоком крови микроб из любого участка организма, где присутствует патологический процесс, может попасть в коленный сустав и вызвать нагноение компонентов </w:t>
      </w:r>
      <w:proofErr w:type="spellStart"/>
      <w:r w:rsidRPr="00F47405">
        <w:rPr>
          <w:sz w:val="28"/>
          <w:szCs w:val="28"/>
        </w:rPr>
        <w:t>эндопротеза</w:t>
      </w:r>
      <w:proofErr w:type="spellEnd"/>
      <w:r w:rsidRPr="00F47405">
        <w:rPr>
          <w:sz w:val="28"/>
          <w:szCs w:val="28"/>
        </w:rPr>
        <w:t xml:space="preserve">, что приведет к их </w:t>
      </w:r>
      <w:r w:rsidRPr="00F47405">
        <w:rPr>
          <w:sz w:val="28"/>
          <w:szCs w:val="28"/>
        </w:rPr>
        <w:lastRenderedPageBreak/>
        <w:t>неминуемому удалению и многоэтапному лечению внутрисуставной инфекции;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контрольная </w:t>
      </w:r>
      <w:proofErr w:type="spellStart"/>
      <w:r w:rsidRPr="00F47405">
        <w:rPr>
          <w:sz w:val="28"/>
          <w:szCs w:val="28"/>
        </w:rPr>
        <w:t>рентгенографияколенного</w:t>
      </w:r>
      <w:proofErr w:type="spellEnd"/>
      <w:r w:rsidRPr="00F47405">
        <w:rPr>
          <w:sz w:val="28"/>
          <w:szCs w:val="28"/>
        </w:rPr>
        <w:t xml:space="preserve"> сустава в трех проекциях (прямая, боковая, аксиальная) через</w:t>
      </w:r>
      <w:r>
        <w:rPr>
          <w:sz w:val="28"/>
          <w:szCs w:val="28"/>
        </w:rPr>
        <w:t xml:space="preserve"> </w:t>
      </w:r>
      <w:r w:rsidRPr="00F47405">
        <w:rPr>
          <w:sz w:val="28"/>
          <w:szCs w:val="28"/>
        </w:rPr>
        <w:t>3, 6, 12 месяцев, затем ежегодно 1 раз</w:t>
      </w:r>
      <w:r>
        <w:rPr>
          <w:sz w:val="28"/>
          <w:szCs w:val="28"/>
        </w:rPr>
        <w:t xml:space="preserve"> </w:t>
      </w:r>
      <w:r w:rsidRPr="00F47405">
        <w:rPr>
          <w:sz w:val="28"/>
          <w:szCs w:val="28"/>
        </w:rPr>
        <w:t xml:space="preserve">в год и наблюдение в </w:t>
      </w:r>
      <w:r>
        <w:rPr>
          <w:sz w:val="28"/>
          <w:szCs w:val="28"/>
        </w:rPr>
        <w:t>поликлинике по месту жительства</w:t>
      </w:r>
      <w:r w:rsidRPr="00F47405">
        <w:rPr>
          <w:sz w:val="28"/>
          <w:szCs w:val="28"/>
        </w:rPr>
        <w:t>;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47405">
        <w:rPr>
          <w:sz w:val="28"/>
          <w:szCs w:val="28"/>
        </w:rPr>
        <w:t xml:space="preserve"> санаторно-курортное лечение в реабилитационном периоде не показано.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Выписывается в удовлетворительном состоянии, для продолжения лечения в амбулаторных условиях по месту жительства.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Далее пациентка наблюдалась в поликлинике по месту жительства у врача травматолога.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После первых наблюдений врача был поставлен диагноз: состояние после </w:t>
      </w:r>
      <w:proofErr w:type="spellStart"/>
      <w:r w:rsidRPr="00F47405">
        <w:rPr>
          <w:sz w:val="28"/>
          <w:szCs w:val="28"/>
        </w:rPr>
        <w:t>эндопротезирования</w:t>
      </w:r>
      <w:proofErr w:type="spellEnd"/>
      <w:r w:rsidRPr="00F47405">
        <w:rPr>
          <w:sz w:val="28"/>
          <w:szCs w:val="28"/>
        </w:rPr>
        <w:t xml:space="preserve"> левого коленного сустава, послеоперационный рубец без особенностей, ходит на костылях с дозированной нагрузкой.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Были даны следующие рекомендации: при болях принимать обезболивающие средства, ношение компрессионных </w:t>
      </w:r>
      <w:proofErr w:type="spellStart"/>
      <w:r w:rsidRPr="00F47405">
        <w:rPr>
          <w:sz w:val="28"/>
          <w:szCs w:val="28"/>
        </w:rPr>
        <w:t>чулков</w:t>
      </w:r>
      <w:proofErr w:type="spellEnd"/>
      <w:r w:rsidRPr="00F47405">
        <w:rPr>
          <w:sz w:val="28"/>
          <w:szCs w:val="28"/>
        </w:rPr>
        <w:t>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На дальнейших приемах было рекомендовано ЛФК с дозированной нагрузкой.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На следующих посещениях врача у пациентки появились жалобы на боль и ограничение подвижности в суставе, умеренный отек, потом при дальнейших наблюдениях боли уменьшились. Измерялся угол: разгибание – 180 градусов, сгибание – 75 градусов, отека нет, рубец без особенностей. Рекомендовали ЛФК, дозированная ходьба с тростью.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>Затем были жалобы на боль, отек, ограничение сгибания до 90 градусов.</w:t>
      </w:r>
    </w:p>
    <w:p w:rsidR="004D1114" w:rsidRPr="00F47405" w:rsidRDefault="004D1114" w:rsidP="004D1114">
      <w:pPr>
        <w:pStyle w:val="a9"/>
        <w:spacing w:line="360" w:lineRule="auto"/>
        <w:ind w:firstLine="709"/>
        <w:jc w:val="both"/>
        <w:rPr>
          <w:sz w:val="28"/>
          <w:szCs w:val="28"/>
        </w:rPr>
      </w:pPr>
      <w:r w:rsidRPr="00F47405">
        <w:rPr>
          <w:sz w:val="28"/>
          <w:szCs w:val="28"/>
        </w:rPr>
        <w:t xml:space="preserve">Таким образом, сохраняется дефицит сгибания </w:t>
      </w:r>
      <w:r w:rsidRPr="00F47405">
        <w:rPr>
          <w:sz w:val="28"/>
          <w:szCs w:val="28"/>
          <w:lang w:eastAsia="en-US"/>
        </w:rPr>
        <w:t>–</w:t>
      </w:r>
      <w:r w:rsidRPr="00F47405">
        <w:rPr>
          <w:sz w:val="28"/>
          <w:szCs w:val="28"/>
        </w:rPr>
        <w:t xml:space="preserve"> 75 градусов, разгибания </w:t>
      </w:r>
      <w:r w:rsidRPr="00F47405">
        <w:rPr>
          <w:sz w:val="28"/>
          <w:szCs w:val="28"/>
          <w:lang w:eastAsia="en-US"/>
        </w:rPr>
        <w:t>–</w:t>
      </w:r>
      <w:r w:rsidRPr="00F47405">
        <w:rPr>
          <w:sz w:val="28"/>
          <w:szCs w:val="28"/>
        </w:rPr>
        <w:t xml:space="preserve"> 180 градусов, остается боль, отечность, стягивающий послеоперационный рубец.</w:t>
      </w:r>
    </w:p>
    <w:p w:rsidR="004D1114" w:rsidRPr="00A0797F" w:rsidRDefault="004D1114" w:rsidP="004D1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D1114" w:rsidRPr="00A0797F" w:rsidSect="004D111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C3" w:rsidRDefault="00EC7DC3" w:rsidP="004D1114">
      <w:pPr>
        <w:spacing w:after="0" w:line="240" w:lineRule="auto"/>
      </w:pPr>
      <w:r>
        <w:separator/>
      </w:r>
    </w:p>
  </w:endnote>
  <w:endnote w:type="continuationSeparator" w:id="0">
    <w:p w:rsidR="00EC7DC3" w:rsidRDefault="00EC7DC3" w:rsidP="004D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52251745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544852" w:rsidRPr="00544852" w:rsidRDefault="00544852" w:rsidP="00544852">
        <w:pPr>
          <w:pStyle w:val="a5"/>
          <w:ind w:left="-993"/>
          <w:rPr>
            <w:color w:val="FF0000"/>
          </w:rPr>
        </w:pPr>
        <w:r w:rsidRPr="00544852">
          <w:rPr>
            <w:rFonts w:cs="Arial"/>
            <w:color w:val="FF0000"/>
            <w:sz w:val="24"/>
            <w:szCs w:val="32"/>
            <w:shd w:val="clear" w:color="auto" w:fill="F0F2F5"/>
          </w:rPr>
          <w:t>Дистанционная помощь в обучении. Отчеты по практике. 8 (912) 742-90-12. </w:t>
        </w:r>
        <w:hyperlink r:id="rId1" w:history="1">
          <w:r w:rsidRPr="00544852">
            <w:rPr>
              <w:rStyle w:val="ae"/>
              <w:rFonts w:cs="Arial"/>
              <w:color w:val="FF0000"/>
              <w:sz w:val="24"/>
              <w:szCs w:val="32"/>
              <w:shd w:val="clear" w:color="auto" w:fill="F0F2F5"/>
            </w:rPr>
            <w:t>info@the-distance.ru</w:t>
          </w:r>
        </w:hyperlink>
      </w:p>
      <w:p w:rsidR="0098352F" w:rsidRDefault="00217716">
        <w:pPr>
          <w:pStyle w:val="a7"/>
          <w:jc w:val="center"/>
        </w:pPr>
        <w:r>
          <w:fldChar w:fldCharType="begin"/>
        </w:r>
        <w:r w:rsidR="0098352F">
          <w:instrText>PAGE   \* MERGEFORMAT</w:instrText>
        </w:r>
        <w:r>
          <w:fldChar w:fldCharType="separate"/>
        </w:r>
        <w:r w:rsidR="00544852">
          <w:rPr>
            <w:noProof/>
          </w:rPr>
          <w:t>34</w:t>
        </w:r>
        <w:r>
          <w:fldChar w:fldCharType="end"/>
        </w:r>
      </w:p>
    </w:sdtContent>
  </w:sdt>
  <w:p w:rsidR="0098352F" w:rsidRDefault="009835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52" w:rsidRPr="00544852" w:rsidRDefault="00544852" w:rsidP="00544852">
    <w:pPr>
      <w:pStyle w:val="a5"/>
      <w:ind w:left="-993"/>
      <w:rPr>
        <w:color w:val="FF0000"/>
      </w:rPr>
    </w:pPr>
    <w:r w:rsidRPr="00544852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544852">
        <w:rPr>
          <w:rStyle w:val="ae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544852" w:rsidRDefault="005448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C3" w:rsidRDefault="00EC7DC3" w:rsidP="004D1114">
      <w:pPr>
        <w:spacing w:after="0" w:line="240" w:lineRule="auto"/>
      </w:pPr>
      <w:r>
        <w:separator/>
      </w:r>
    </w:p>
  </w:footnote>
  <w:footnote w:type="continuationSeparator" w:id="0">
    <w:p w:rsidR="00EC7DC3" w:rsidRDefault="00EC7DC3" w:rsidP="004D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52" w:rsidRPr="00544852" w:rsidRDefault="00544852" w:rsidP="00544852">
    <w:pPr>
      <w:pStyle w:val="a5"/>
      <w:ind w:left="-993"/>
      <w:rPr>
        <w:color w:val="FF0000"/>
      </w:rPr>
    </w:pPr>
    <w:r w:rsidRPr="00544852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544852">
        <w:rPr>
          <w:rStyle w:val="ae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544852" w:rsidRDefault="0054485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52" w:rsidRPr="00544852" w:rsidRDefault="00544852" w:rsidP="00544852">
    <w:pPr>
      <w:pStyle w:val="a5"/>
      <w:ind w:left="-993"/>
      <w:rPr>
        <w:color w:val="FF0000"/>
      </w:rPr>
    </w:pPr>
    <w:r w:rsidRPr="00544852">
      <w:rPr>
        <w:rFonts w:cs="Arial"/>
        <w:color w:val="FF0000"/>
        <w:sz w:val="24"/>
        <w:szCs w:val="32"/>
        <w:shd w:val="clear" w:color="auto" w:fill="F0F2F5"/>
      </w:rPr>
      <w:t>Дистанционная помощь в обучении. Отчеты по практике. 8 (912) 742-90-12. </w:t>
    </w:r>
    <w:hyperlink r:id="rId1" w:history="1">
      <w:r w:rsidRPr="00544852">
        <w:rPr>
          <w:rStyle w:val="ae"/>
          <w:rFonts w:cs="Arial"/>
          <w:color w:val="FF0000"/>
          <w:sz w:val="24"/>
          <w:szCs w:val="32"/>
          <w:shd w:val="clear" w:color="auto" w:fill="F0F2F5"/>
        </w:rPr>
        <w:t>info@the-distance.ru</w:t>
      </w:r>
    </w:hyperlink>
  </w:p>
  <w:p w:rsidR="00544852" w:rsidRDefault="005448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7F"/>
    <w:rsid w:val="00102158"/>
    <w:rsid w:val="001211CF"/>
    <w:rsid w:val="00217716"/>
    <w:rsid w:val="004D1114"/>
    <w:rsid w:val="00544852"/>
    <w:rsid w:val="00646D3D"/>
    <w:rsid w:val="00714621"/>
    <w:rsid w:val="00960C3C"/>
    <w:rsid w:val="0098352F"/>
    <w:rsid w:val="00A0797F"/>
    <w:rsid w:val="00B3620B"/>
    <w:rsid w:val="00B60A4F"/>
    <w:rsid w:val="00D6113B"/>
    <w:rsid w:val="00DA2675"/>
    <w:rsid w:val="00EC7DC3"/>
    <w:rsid w:val="00EF0ACC"/>
    <w:rsid w:val="00F5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16"/>
  </w:style>
  <w:style w:type="paragraph" w:styleId="1">
    <w:name w:val="heading 1"/>
    <w:basedOn w:val="a"/>
    <w:next w:val="a"/>
    <w:link w:val="10"/>
    <w:uiPriority w:val="9"/>
    <w:qFormat/>
    <w:rsid w:val="004D1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2158"/>
    <w:rPr>
      <w:b/>
      <w:bCs/>
    </w:rPr>
  </w:style>
  <w:style w:type="paragraph" w:styleId="a4">
    <w:name w:val="Normal (Web)"/>
    <w:basedOn w:val="a"/>
    <w:uiPriority w:val="99"/>
    <w:semiHidden/>
    <w:unhideWhenUsed/>
    <w:rsid w:val="001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4D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D1114"/>
  </w:style>
  <w:style w:type="paragraph" w:styleId="a7">
    <w:name w:val="footer"/>
    <w:basedOn w:val="a"/>
    <w:link w:val="a8"/>
    <w:uiPriority w:val="99"/>
    <w:unhideWhenUsed/>
    <w:rsid w:val="004D1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1114"/>
  </w:style>
  <w:style w:type="character" w:customStyle="1" w:styleId="10">
    <w:name w:val="Заголовок 1 Знак"/>
    <w:basedOn w:val="a0"/>
    <w:link w:val="1"/>
    <w:uiPriority w:val="9"/>
    <w:rsid w:val="004D11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D111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a">
    <w:name w:val="Table Grid"/>
    <w:basedOn w:val="a1"/>
    <w:uiPriority w:val="59"/>
    <w:rsid w:val="00714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1211C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121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OC Heading"/>
    <w:basedOn w:val="1"/>
    <w:next w:val="a"/>
    <w:uiPriority w:val="39"/>
    <w:unhideWhenUsed/>
    <w:qFormat/>
    <w:rsid w:val="00B60A4F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0A4F"/>
    <w:pPr>
      <w:spacing w:after="100"/>
    </w:pPr>
  </w:style>
  <w:style w:type="character" w:styleId="ae">
    <w:name w:val="Hyperlink"/>
    <w:basedOn w:val="a0"/>
    <w:uiPriority w:val="99"/>
    <w:unhideWhenUsed/>
    <w:rsid w:val="00B60A4F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54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4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he-distan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B8DA-F91F-44DC-87A0-544FC5C6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7695</Words>
  <Characters>43864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dcterms:created xsi:type="dcterms:W3CDTF">2023-07-04T18:04:00Z</dcterms:created>
  <dcterms:modified xsi:type="dcterms:W3CDTF">2023-07-04T18:04:00Z</dcterms:modified>
</cp:coreProperties>
</file>