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89" w:rsidRPr="002D5A36" w:rsidRDefault="00FC2889" w:rsidP="00FC2889">
      <w:pPr>
        <w:tabs>
          <w:tab w:val="left" w:pos="2560"/>
        </w:tabs>
        <w:jc w:val="center"/>
        <w:rPr>
          <w:b/>
          <w:bCs/>
          <w:sz w:val="24"/>
          <w:szCs w:val="24"/>
        </w:rPr>
      </w:pPr>
      <w:r w:rsidRPr="0077732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43815</wp:posOffset>
            </wp:positionV>
            <wp:extent cx="609600" cy="486410"/>
            <wp:effectExtent l="0" t="0" r="0" b="0"/>
            <wp:wrapSquare wrapText="bothSides"/>
            <wp:docPr id="10243" name="Рисунок 7" descr="http://mano.pro/sites/mano.pro/themes/pressa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Рисунок 7" descr="http://mano.pro/sites/mano.pro/themes/pressa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5A36">
        <w:rPr>
          <w:b/>
          <w:bCs/>
          <w:sz w:val="24"/>
          <w:szCs w:val="24"/>
        </w:rPr>
        <w:t>Автономная некоммерческая профессиональная образовательная организация «Многопрофильная Академия непрерывного образования»</w:t>
      </w:r>
    </w:p>
    <w:p w:rsidR="00FC2889" w:rsidRPr="002D5A36" w:rsidRDefault="00FC2889" w:rsidP="00FC2889">
      <w:pPr>
        <w:tabs>
          <w:tab w:val="left" w:pos="2560"/>
        </w:tabs>
        <w:jc w:val="center"/>
        <w:rPr>
          <w:b/>
          <w:bCs/>
          <w:sz w:val="24"/>
          <w:szCs w:val="24"/>
        </w:rPr>
      </w:pPr>
      <w:r w:rsidRPr="002D5A36">
        <w:rPr>
          <w:b/>
          <w:bCs/>
          <w:sz w:val="24"/>
          <w:szCs w:val="24"/>
        </w:rPr>
        <w:t>(АНПОО «МАНО»)</w:t>
      </w:r>
    </w:p>
    <w:p w:rsidR="0078076E" w:rsidRDefault="0078076E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D13115" w:rsidRDefault="00D13115" w:rsidP="00D13115">
      <w:pPr>
        <w:jc w:val="center"/>
        <w:rPr>
          <w:sz w:val="24"/>
          <w:szCs w:val="24"/>
        </w:rPr>
      </w:pPr>
    </w:p>
    <w:p w:rsidR="00181123" w:rsidRDefault="00181123" w:rsidP="00D13115">
      <w:pPr>
        <w:jc w:val="center"/>
        <w:rPr>
          <w:sz w:val="24"/>
          <w:szCs w:val="24"/>
        </w:rPr>
      </w:pPr>
    </w:p>
    <w:p w:rsidR="00181123" w:rsidRDefault="00181123" w:rsidP="00D13115">
      <w:pPr>
        <w:jc w:val="center"/>
        <w:rPr>
          <w:sz w:val="24"/>
          <w:szCs w:val="24"/>
        </w:rPr>
      </w:pPr>
    </w:p>
    <w:p w:rsidR="00D13115" w:rsidRPr="006A59C8" w:rsidRDefault="00181123" w:rsidP="00D13115">
      <w:pPr>
        <w:jc w:val="center"/>
        <w:rPr>
          <w:sz w:val="96"/>
          <w:szCs w:val="96"/>
        </w:rPr>
      </w:pPr>
      <w:r>
        <w:rPr>
          <w:sz w:val="96"/>
          <w:szCs w:val="96"/>
        </w:rPr>
        <w:t>Отчет</w:t>
      </w:r>
    </w:p>
    <w:p w:rsidR="009F5C51" w:rsidRPr="00586A7D" w:rsidRDefault="00181123" w:rsidP="009F5C51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производственной практике</w:t>
      </w:r>
    </w:p>
    <w:p w:rsidR="009F5C51" w:rsidRDefault="009F5C51" w:rsidP="009F5C51">
      <w:pPr>
        <w:jc w:val="center"/>
        <w:rPr>
          <w:b/>
          <w:sz w:val="32"/>
          <w:szCs w:val="32"/>
        </w:rPr>
      </w:pPr>
    </w:p>
    <w:p w:rsidR="00D13115" w:rsidRDefault="00D13115" w:rsidP="00D13115">
      <w:pPr>
        <w:jc w:val="center"/>
        <w:rPr>
          <w:b/>
          <w:sz w:val="32"/>
          <w:szCs w:val="32"/>
        </w:rPr>
      </w:pPr>
    </w:p>
    <w:p w:rsidR="00181123" w:rsidRDefault="00181123" w:rsidP="00D13115">
      <w:pPr>
        <w:jc w:val="center"/>
        <w:rPr>
          <w:b/>
          <w:sz w:val="32"/>
          <w:szCs w:val="32"/>
        </w:rPr>
      </w:pPr>
    </w:p>
    <w:p w:rsidR="00181123" w:rsidRDefault="00181123" w:rsidP="00C60E73">
      <w:pPr>
        <w:rPr>
          <w:b/>
          <w:sz w:val="32"/>
          <w:szCs w:val="32"/>
        </w:rPr>
      </w:pPr>
    </w:p>
    <w:p w:rsidR="00181123" w:rsidRPr="00C60E73" w:rsidRDefault="00181123" w:rsidP="00181123">
      <w:pPr>
        <w:jc w:val="right"/>
        <w:rPr>
          <w:sz w:val="24"/>
          <w:szCs w:val="24"/>
        </w:rPr>
      </w:pPr>
      <w:r w:rsidRPr="00C60E73">
        <w:rPr>
          <w:sz w:val="24"/>
          <w:szCs w:val="24"/>
        </w:rPr>
        <w:t xml:space="preserve">Выполнил: </w:t>
      </w:r>
    </w:p>
    <w:p w:rsidR="00181123" w:rsidRPr="00C60E73" w:rsidRDefault="00181123" w:rsidP="00181123">
      <w:pPr>
        <w:jc w:val="right"/>
        <w:rPr>
          <w:sz w:val="24"/>
          <w:szCs w:val="24"/>
        </w:rPr>
      </w:pPr>
      <w:r w:rsidRPr="00C60E73">
        <w:rPr>
          <w:sz w:val="24"/>
          <w:szCs w:val="24"/>
        </w:rPr>
        <w:t xml:space="preserve">студент ____ </w:t>
      </w:r>
    </w:p>
    <w:p w:rsidR="00181123" w:rsidRPr="00C60E73" w:rsidRDefault="00181123" w:rsidP="00181123">
      <w:pPr>
        <w:jc w:val="right"/>
        <w:rPr>
          <w:sz w:val="24"/>
          <w:szCs w:val="24"/>
        </w:rPr>
      </w:pPr>
      <w:r w:rsidRPr="00C60E73">
        <w:rPr>
          <w:sz w:val="24"/>
          <w:szCs w:val="24"/>
        </w:rPr>
        <w:t xml:space="preserve">курса гр. _______ </w:t>
      </w:r>
    </w:p>
    <w:p w:rsidR="00181123" w:rsidRPr="00C60E73" w:rsidRDefault="00181123" w:rsidP="00181123">
      <w:pPr>
        <w:jc w:val="right"/>
        <w:rPr>
          <w:sz w:val="24"/>
          <w:szCs w:val="24"/>
        </w:rPr>
      </w:pPr>
      <w:r w:rsidRPr="00C60E73">
        <w:rPr>
          <w:sz w:val="24"/>
          <w:szCs w:val="24"/>
        </w:rPr>
        <w:t xml:space="preserve">специальности _______________ </w:t>
      </w:r>
    </w:p>
    <w:p w:rsidR="00181123" w:rsidRPr="00C60E73" w:rsidRDefault="00181123" w:rsidP="00181123">
      <w:pPr>
        <w:jc w:val="right"/>
        <w:rPr>
          <w:sz w:val="24"/>
          <w:szCs w:val="24"/>
        </w:rPr>
      </w:pPr>
      <w:r w:rsidRPr="00C60E73">
        <w:rPr>
          <w:sz w:val="24"/>
          <w:szCs w:val="24"/>
        </w:rPr>
        <w:t xml:space="preserve">_____________________________ </w:t>
      </w:r>
    </w:p>
    <w:p w:rsidR="00181123" w:rsidRPr="00C60E73" w:rsidRDefault="00181123" w:rsidP="00181123">
      <w:pPr>
        <w:jc w:val="right"/>
        <w:rPr>
          <w:sz w:val="24"/>
          <w:szCs w:val="24"/>
          <w:vertAlign w:val="subscript"/>
        </w:rPr>
      </w:pPr>
      <w:r w:rsidRPr="00C60E73">
        <w:rPr>
          <w:sz w:val="24"/>
          <w:szCs w:val="24"/>
          <w:vertAlign w:val="subscript"/>
        </w:rPr>
        <w:t xml:space="preserve">(Фамилия, Имя, Отчество) </w:t>
      </w:r>
    </w:p>
    <w:p w:rsidR="00181123" w:rsidRPr="00C60E73" w:rsidRDefault="00181123" w:rsidP="00181123">
      <w:pPr>
        <w:jc w:val="right"/>
        <w:rPr>
          <w:sz w:val="24"/>
          <w:szCs w:val="24"/>
        </w:rPr>
      </w:pPr>
      <w:r w:rsidRPr="00C60E73">
        <w:rPr>
          <w:sz w:val="24"/>
          <w:szCs w:val="24"/>
        </w:rPr>
        <w:t xml:space="preserve">Проверил: </w:t>
      </w:r>
    </w:p>
    <w:p w:rsidR="00181123" w:rsidRPr="00C60E73" w:rsidRDefault="00181123" w:rsidP="00181123">
      <w:pPr>
        <w:jc w:val="right"/>
        <w:rPr>
          <w:sz w:val="24"/>
          <w:szCs w:val="24"/>
        </w:rPr>
      </w:pPr>
      <w:r w:rsidRPr="00C60E73">
        <w:rPr>
          <w:sz w:val="24"/>
          <w:szCs w:val="24"/>
        </w:rPr>
        <w:t>_____________________________</w:t>
      </w:r>
    </w:p>
    <w:p w:rsidR="00D13115" w:rsidRDefault="00D13115" w:rsidP="00D13115">
      <w:pPr>
        <w:jc w:val="center"/>
        <w:rPr>
          <w:sz w:val="28"/>
          <w:szCs w:val="28"/>
        </w:rPr>
      </w:pPr>
    </w:p>
    <w:p w:rsidR="00C60E73" w:rsidRDefault="00C60E73" w:rsidP="00D13115">
      <w:pPr>
        <w:jc w:val="center"/>
        <w:rPr>
          <w:sz w:val="28"/>
          <w:szCs w:val="28"/>
        </w:rPr>
      </w:pPr>
    </w:p>
    <w:p w:rsidR="00C60E73" w:rsidRDefault="00C60E73" w:rsidP="00D13115">
      <w:pPr>
        <w:jc w:val="center"/>
        <w:rPr>
          <w:sz w:val="28"/>
          <w:szCs w:val="28"/>
        </w:rPr>
      </w:pPr>
    </w:p>
    <w:p w:rsidR="00C60E73" w:rsidRDefault="00C60E73" w:rsidP="00D13115">
      <w:pPr>
        <w:jc w:val="center"/>
        <w:rPr>
          <w:sz w:val="28"/>
          <w:szCs w:val="28"/>
        </w:rPr>
      </w:pPr>
    </w:p>
    <w:p w:rsidR="00C60E73" w:rsidRPr="00C60E73" w:rsidRDefault="00C60E73" w:rsidP="00C60E73">
      <w:pPr>
        <w:rPr>
          <w:sz w:val="28"/>
          <w:szCs w:val="28"/>
        </w:rPr>
      </w:pPr>
      <w:r w:rsidRPr="00C60E73">
        <w:rPr>
          <w:sz w:val="28"/>
          <w:szCs w:val="28"/>
        </w:rPr>
        <w:t>Дата защиты</w:t>
      </w:r>
      <w:r>
        <w:rPr>
          <w:sz w:val="28"/>
          <w:szCs w:val="28"/>
        </w:rPr>
        <w:t xml:space="preserve"> </w:t>
      </w:r>
      <w:r w:rsidRPr="00C60E73">
        <w:rPr>
          <w:sz w:val="28"/>
          <w:szCs w:val="28"/>
        </w:rPr>
        <w:t>______________</w:t>
      </w:r>
    </w:p>
    <w:p w:rsidR="00C60E73" w:rsidRPr="00C60E73" w:rsidRDefault="00C60E73" w:rsidP="00C60E73">
      <w:pPr>
        <w:rPr>
          <w:sz w:val="28"/>
          <w:szCs w:val="28"/>
        </w:rPr>
      </w:pPr>
      <w:r w:rsidRPr="00C60E73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C60E73">
        <w:rPr>
          <w:sz w:val="28"/>
          <w:szCs w:val="28"/>
        </w:rPr>
        <w:t>______________</w:t>
      </w:r>
    </w:p>
    <w:p w:rsidR="00C60E73" w:rsidRPr="00C60E73" w:rsidRDefault="00C60E73" w:rsidP="00C60E73">
      <w:pPr>
        <w:rPr>
          <w:sz w:val="28"/>
          <w:szCs w:val="28"/>
        </w:rPr>
      </w:pPr>
      <w:r w:rsidRPr="00C60E73">
        <w:rPr>
          <w:sz w:val="28"/>
          <w:szCs w:val="28"/>
        </w:rPr>
        <w:t>Подпись руководителя</w:t>
      </w:r>
      <w:r>
        <w:rPr>
          <w:sz w:val="28"/>
          <w:szCs w:val="28"/>
        </w:rPr>
        <w:t xml:space="preserve"> </w:t>
      </w:r>
      <w:r w:rsidRPr="00C60E73">
        <w:rPr>
          <w:sz w:val="28"/>
          <w:szCs w:val="28"/>
        </w:rPr>
        <w:t>______________</w:t>
      </w:r>
    </w:p>
    <w:p w:rsidR="00D13115" w:rsidRDefault="00C60E73" w:rsidP="00C60E73">
      <w:pPr>
        <w:rPr>
          <w:sz w:val="28"/>
          <w:szCs w:val="28"/>
        </w:rPr>
      </w:pPr>
      <w:r w:rsidRPr="00C60E73">
        <w:rPr>
          <w:sz w:val="28"/>
          <w:szCs w:val="28"/>
        </w:rPr>
        <w:t>Подпись студента ______________</w:t>
      </w:r>
    </w:p>
    <w:p w:rsidR="00FC2889" w:rsidRDefault="00FC2889" w:rsidP="00D13115">
      <w:pPr>
        <w:jc w:val="center"/>
        <w:rPr>
          <w:sz w:val="28"/>
          <w:szCs w:val="28"/>
        </w:rPr>
      </w:pPr>
    </w:p>
    <w:p w:rsidR="00FC2889" w:rsidRDefault="00FC2889" w:rsidP="00D13115">
      <w:pPr>
        <w:jc w:val="center"/>
        <w:rPr>
          <w:sz w:val="28"/>
          <w:szCs w:val="28"/>
        </w:rPr>
      </w:pPr>
    </w:p>
    <w:p w:rsidR="00FC2889" w:rsidRDefault="00FC2889" w:rsidP="00D13115">
      <w:pPr>
        <w:jc w:val="center"/>
        <w:rPr>
          <w:sz w:val="28"/>
          <w:szCs w:val="28"/>
        </w:rPr>
      </w:pPr>
    </w:p>
    <w:p w:rsidR="00D13115" w:rsidRDefault="00D13115" w:rsidP="00D13115">
      <w:pPr>
        <w:jc w:val="center"/>
        <w:rPr>
          <w:sz w:val="28"/>
          <w:szCs w:val="28"/>
        </w:rPr>
      </w:pPr>
    </w:p>
    <w:p w:rsidR="00FC2889" w:rsidRDefault="00FC2889" w:rsidP="00D13115">
      <w:pPr>
        <w:jc w:val="center"/>
        <w:rPr>
          <w:sz w:val="28"/>
          <w:szCs w:val="28"/>
        </w:rPr>
      </w:pPr>
    </w:p>
    <w:p w:rsidR="00FC2889" w:rsidRDefault="00FC2889" w:rsidP="00D13115">
      <w:pPr>
        <w:jc w:val="center"/>
        <w:rPr>
          <w:sz w:val="28"/>
          <w:szCs w:val="28"/>
        </w:rPr>
      </w:pPr>
    </w:p>
    <w:p w:rsidR="00181123" w:rsidRPr="00C60E73" w:rsidRDefault="00E42CEB" w:rsidP="00C60E7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Омск 20</w:t>
      </w:r>
      <w:r w:rsidR="00181123">
        <w:rPr>
          <w:sz w:val="28"/>
          <w:szCs w:val="28"/>
        </w:rPr>
        <w:t xml:space="preserve">22 </w:t>
      </w:r>
      <w:r w:rsidR="00FC2889">
        <w:rPr>
          <w:sz w:val="28"/>
          <w:szCs w:val="28"/>
        </w:rPr>
        <w:t>г.</w:t>
      </w:r>
    </w:p>
    <w:p w:rsidR="00181123" w:rsidRPr="00181123" w:rsidRDefault="00181123" w:rsidP="00181123">
      <w:pPr>
        <w:ind w:left="153" w:right="136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4748713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C2BAB" w:rsidRDefault="001C2BAB">
          <w:pPr>
            <w:pStyle w:val="af4"/>
          </w:pPr>
        </w:p>
        <w:p w:rsidR="001C2BAB" w:rsidRPr="001C2BAB" w:rsidRDefault="00E93861" w:rsidP="001C2BAB">
          <w:pPr>
            <w:pStyle w:val="16"/>
            <w:tabs>
              <w:tab w:val="right" w:leader="dot" w:pos="9486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E93861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1C2BAB" w:rsidRPr="001C2BA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E93861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11120517" w:history="1">
            <w:r w:rsidR="001C2BAB" w:rsidRPr="001C2BAB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_Toc111120517 \h </w:instrTex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C2BAB" w:rsidRPr="001C2BAB" w:rsidRDefault="00E93861" w:rsidP="001C2BAB">
          <w:pPr>
            <w:pStyle w:val="16"/>
            <w:tabs>
              <w:tab w:val="right" w:leader="dot" w:pos="9486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11120518" w:history="1">
            <w:r w:rsidR="001C2BAB" w:rsidRPr="001C2BAB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Основная часть</w:t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_Toc111120518 \h </w:instrTex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C2BAB" w:rsidRPr="001C2BAB" w:rsidRDefault="00E93861" w:rsidP="001C2BAB">
          <w:pPr>
            <w:pStyle w:val="16"/>
            <w:tabs>
              <w:tab w:val="right" w:leader="dot" w:pos="9486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11120519" w:history="1">
            <w:r w:rsidR="001C2BAB" w:rsidRPr="001C2BAB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_Toc111120519 \h </w:instrTex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C2BAB" w:rsidRPr="001C2BAB" w:rsidRDefault="00E93861" w:rsidP="001C2BAB">
          <w:pPr>
            <w:pStyle w:val="16"/>
            <w:tabs>
              <w:tab w:val="right" w:leader="dot" w:pos="9486"/>
            </w:tabs>
            <w:spacing w:line="36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11120520" w:history="1">
            <w:r w:rsidR="001C2BAB" w:rsidRPr="001C2BAB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Список литературы</w:t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_Toc111120520 \h </w:instrTex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C2BAB"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Pr="001C2BA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C2BAB" w:rsidRDefault="00E93861" w:rsidP="001C2BAB">
          <w:pPr>
            <w:spacing w:line="360" w:lineRule="auto"/>
            <w:jc w:val="both"/>
          </w:pPr>
          <w:r w:rsidRPr="001C2BAB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181123" w:rsidRDefault="00181123" w:rsidP="001C2BAB">
      <w:pPr>
        <w:pStyle w:val="ac"/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5F7F3D">
      <w:pPr>
        <w:ind w:left="153" w:right="136" w:firstLine="709"/>
        <w:contextualSpacing/>
        <w:jc w:val="both"/>
        <w:rPr>
          <w:b/>
          <w:sz w:val="36"/>
          <w:szCs w:val="36"/>
        </w:rPr>
      </w:pPr>
    </w:p>
    <w:p w:rsidR="00181123" w:rsidRDefault="00181123" w:rsidP="001C2BAB">
      <w:pPr>
        <w:ind w:right="136"/>
        <w:contextualSpacing/>
        <w:jc w:val="both"/>
        <w:rPr>
          <w:b/>
          <w:sz w:val="36"/>
          <w:szCs w:val="36"/>
        </w:rPr>
      </w:pPr>
    </w:p>
    <w:p w:rsidR="00181123" w:rsidRPr="00A3739E" w:rsidRDefault="00181123" w:rsidP="00A3739E">
      <w:pPr>
        <w:pStyle w:val="1"/>
        <w:rPr>
          <w:rStyle w:val="ab"/>
          <w:b/>
          <w:bCs/>
        </w:rPr>
      </w:pPr>
      <w:bookmarkStart w:id="0" w:name="_Toc111120517"/>
      <w:r w:rsidRPr="00A3739E">
        <w:rPr>
          <w:rStyle w:val="ab"/>
          <w:b/>
          <w:bCs/>
        </w:rPr>
        <w:t>Введение</w:t>
      </w:r>
      <w:bookmarkEnd w:id="0"/>
    </w:p>
    <w:p w:rsidR="00181123" w:rsidRDefault="00181123" w:rsidP="005F7F3D">
      <w:pPr>
        <w:ind w:left="153" w:right="136" w:firstLine="709"/>
        <w:contextualSpacing/>
        <w:jc w:val="both"/>
        <w:rPr>
          <w:rStyle w:val="ab"/>
          <w:color w:val="000000" w:themeColor="text1"/>
          <w:sz w:val="28"/>
          <w:szCs w:val="28"/>
        </w:rPr>
      </w:pPr>
    </w:p>
    <w:p w:rsidR="00352F1B" w:rsidRPr="00C60E73" w:rsidRDefault="00352F1B" w:rsidP="00C60E73">
      <w:pPr>
        <w:pStyle w:val="ac"/>
      </w:pPr>
      <w:r w:rsidRPr="00C60E73"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реализуемых в рамках модуля ПМ.01 Организация и управление торгово-сбытовой деятельностью по видам профессиональной деятельности для освоения ими общих и профессиональных компетенций по избранной специальности.</w:t>
      </w:r>
    </w:p>
    <w:p w:rsidR="00436B32" w:rsidRPr="000E3A1E" w:rsidRDefault="00436B32" w:rsidP="00C60E73">
      <w:pPr>
        <w:pStyle w:val="ac"/>
      </w:pPr>
      <w:r w:rsidRPr="000E3A1E">
        <w:t>Задачи практики:</w:t>
      </w:r>
    </w:p>
    <w:p w:rsidR="00E42CEB" w:rsidRPr="00D4638C" w:rsidRDefault="00E42CEB" w:rsidP="00C60E73">
      <w:pPr>
        <w:pStyle w:val="ac"/>
        <w:numPr>
          <w:ilvl w:val="0"/>
          <w:numId w:val="10"/>
        </w:numPr>
      </w:pPr>
      <w:r w:rsidRPr="00D4638C">
        <w:t>знакомство с предприятием;</w:t>
      </w:r>
    </w:p>
    <w:p w:rsidR="00E42CEB" w:rsidRPr="00D4638C" w:rsidRDefault="00E42CEB" w:rsidP="00C60E73">
      <w:pPr>
        <w:pStyle w:val="ac"/>
        <w:numPr>
          <w:ilvl w:val="0"/>
          <w:numId w:val="10"/>
        </w:numPr>
        <w:rPr>
          <w:rFonts w:eastAsia="Arial"/>
        </w:rPr>
      </w:pPr>
      <w:r w:rsidRPr="00D4638C">
        <w:rPr>
          <w:rFonts w:eastAsia="Arial"/>
        </w:rPr>
        <w:t>изучить правила торговли;</w:t>
      </w:r>
    </w:p>
    <w:p w:rsidR="00E42CEB" w:rsidRPr="00D4638C" w:rsidRDefault="00E42CEB" w:rsidP="00C60E73">
      <w:pPr>
        <w:pStyle w:val="ac"/>
        <w:numPr>
          <w:ilvl w:val="0"/>
          <w:numId w:val="10"/>
        </w:numPr>
      </w:pPr>
      <w:r w:rsidRPr="00D4638C">
        <w:rPr>
          <w:rFonts w:eastAsia="Arial"/>
        </w:rPr>
        <w:t>знакомство с правилами охраны труда.</w:t>
      </w:r>
      <w:r w:rsidRPr="00D4638C">
        <w:t xml:space="preserve"> </w:t>
      </w:r>
    </w:p>
    <w:p w:rsidR="009F5C51" w:rsidRDefault="009F5C51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DD1C5D">
      <w:pPr>
        <w:jc w:val="center"/>
        <w:rPr>
          <w:sz w:val="36"/>
          <w:szCs w:val="36"/>
        </w:rPr>
      </w:pPr>
    </w:p>
    <w:p w:rsidR="00C60E73" w:rsidRDefault="00C60E73" w:rsidP="00A3739E">
      <w:pPr>
        <w:pStyle w:val="1"/>
      </w:pPr>
      <w:bookmarkStart w:id="1" w:name="_Toc111120518"/>
      <w:r w:rsidRPr="00C60E73">
        <w:t>Основная часть</w:t>
      </w:r>
      <w:bookmarkEnd w:id="1"/>
    </w:p>
    <w:p w:rsidR="00A3739E" w:rsidRPr="00A3739E" w:rsidRDefault="00A3739E" w:rsidP="00A3739E">
      <w:pPr>
        <w:autoSpaceDE/>
        <w:autoSpaceDN/>
        <w:spacing w:line="360" w:lineRule="auto"/>
        <w:jc w:val="both"/>
        <w:rPr>
          <w:b/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Продовольственный магазин «МАЯК» (ИП Яценко Валерий Анатольевич)</w:t>
      </w:r>
      <w:r w:rsidRPr="00A3739E">
        <w:rPr>
          <w:i/>
          <w:sz w:val="28"/>
          <w:szCs w:val="28"/>
          <w:lang w:eastAsia="en-US"/>
        </w:rPr>
        <w:t xml:space="preserve"> </w:t>
      </w:r>
      <w:r w:rsidRPr="00A3739E">
        <w:rPr>
          <w:sz w:val="28"/>
          <w:szCs w:val="28"/>
          <w:lang w:eastAsia="en-US"/>
        </w:rPr>
        <w:t>расположен по адресу: Хабаровский край, Солнечный район, поселок Хурмули, ул. Лесная, дом 5. На предприятии работает 15 человек. Организационная структура предприятия представлена на рис. 1.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3739E">
        <w:rPr>
          <w:noProof/>
        </w:rPr>
        <w:drawing>
          <wp:inline distT="0" distB="0" distL="0" distR="0">
            <wp:extent cx="5646420" cy="2247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t="3174" r="5000" b="3174"/>
                    <a:stretch/>
                  </pic:blipFill>
                  <pic:spPr bwMode="auto">
                    <a:xfrm>
                      <a:off x="0" y="0"/>
                      <a:ext cx="564642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:rsidR="00A3739E" w:rsidRDefault="00A3739E" w:rsidP="00A3739E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1</w:t>
      </w:r>
      <w:r w:rsidRPr="00A3739E">
        <w:rPr>
          <w:sz w:val="28"/>
          <w:szCs w:val="28"/>
          <w:lang w:eastAsia="en-US"/>
        </w:rPr>
        <w:t xml:space="preserve"> – Организационная структура магазина «МАЯК»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Обязанности в магазине распределены следующим образом.</w:t>
      </w:r>
    </w:p>
    <w:p w:rsidR="00A3739E" w:rsidRPr="00A3739E" w:rsidRDefault="00A3739E" w:rsidP="00A3739E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Генеральный директор осуществляет общее руководство деятельностью предприятия. </w:t>
      </w:r>
    </w:p>
    <w:p w:rsidR="00A3739E" w:rsidRPr="00A3739E" w:rsidRDefault="00A3739E" w:rsidP="00A3739E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Начальнику административно-хозяйственного отдела руководит экспедитором, а также грузчиками. Экспедитор оперативно отслеживает своевременность закупок и поставок товаров для обеспечения обязательств фирмы перед ее покупателями или поддержания определенного резерва товаров на складах, выходит к начальнику административно-хозяйственного отдела с обоснованными предложениями по изменению номенклатуры товаров. Экспедитор также решает следующие задачи:</w:t>
      </w:r>
    </w:p>
    <w:p w:rsidR="00A3739E" w:rsidRPr="00A3739E" w:rsidRDefault="00A3739E" w:rsidP="00140959">
      <w:pPr>
        <w:pStyle w:val="ac"/>
        <w:numPr>
          <w:ilvl w:val="0"/>
          <w:numId w:val="39"/>
        </w:numPr>
        <w:rPr>
          <w:lang w:eastAsia="en-US"/>
        </w:rPr>
      </w:pPr>
      <w:r w:rsidRPr="00A3739E">
        <w:rPr>
          <w:lang w:eastAsia="en-US"/>
        </w:rPr>
        <w:t>разработка наиболее экономичных условий транспортировки закупаемых и сбываемых фирмой товаров;</w:t>
      </w:r>
    </w:p>
    <w:p w:rsidR="00A3739E" w:rsidRPr="00A3739E" w:rsidRDefault="00A3739E" w:rsidP="00140959">
      <w:pPr>
        <w:pStyle w:val="ac"/>
        <w:numPr>
          <w:ilvl w:val="0"/>
          <w:numId w:val="39"/>
        </w:numPr>
        <w:rPr>
          <w:lang w:eastAsia="en-US"/>
        </w:rPr>
      </w:pPr>
      <w:r w:rsidRPr="00A3739E">
        <w:rPr>
          <w:lang w:eastAsia="en-US"/>
        </w:rPr>
        <w:lastRenderedPageBreak/>
        <w:t>при необходимости организация сопровождения транспортируемых товаров;</w:t>
      </w:r>
    </w:p>
    <w:p w:rsidR="00A3739E" w:rsidRPr="00A3739E" w:rsidRDefault="00A3739E" w:rsidP="00140959">
      <w:pPr>
        <w:pStyle w:val="ac"/>
        <w:numPr>
          <w:ilvl w:val="0"/>
          <w:numId w:val="39"/>
        </w:numPr>
        <w:rPr>
          <w:lang w:eastAsia="en-US"/>
        </w:rPr>
      </w:pPr>
      <w:r w:rsidRPr="00A3739E">
        <w:rPr>
          <w:lang w:eastAsia="en-US"/>
        </w:rPr>
        <w:t>обеспечение своевременности выполнения транспортных операций и получения транспортных документов;</w:t>
      </w:r>
    </w:p>
    <w:p w:rsidR="00A3739E" w:rsidRPr="00A3739E" w:rsidRDefault="00A3739E" w:rsidP="00140959">
      <w:pPr>
        <w:pStyle w:val="ac"/>
        <w:numPr>
          <w:ilvl w:val="0"/>
          <w:numId w:val="39"/>
        </w:numPr>
        <w:rPr>
          <w:lang w:eastAsia="en-US"/>
        </w:rPr>
      </w:pPr>
      <w:r w:rsidRPr="00A3739E">
        <w:rPr>
          <w:lang w:eastAsia="en-US"/>
        </w:rPr>
        <w:t>осуществления страхования грузов во время их транспортирования.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Коммерческий директор осуществляет руководство продавцами.</w: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В отделе розничных продаж магазина работает 5 человек. Обязанности в отделе распределены функциональным способом, как показано в таблице 1.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Таблица 1</w:t>
      </w:r>
      <w:r w:rsidR="00140959">
        <w:rPr>
          <w:sz w:val="28"/>
          <w:szCs w:val="28"/>
          <w:lang w:eastAsia="en-US"/>
        </w:rPr>
        <w:t xml:space="preserve"> -</w:t>
      </w:r>
      <w:r w:rsidRPr="00A3739E">
        <w:rPr>
          <w:sz w:val="28"/>
          <w:szCs w:val="28"/>
          <w:lang w:eastAsia="en-US"/>
        </w:rPr>
        <w:t xml:space="preserve"> Распределение товарных групп между продавцами магазина </w:t>
      </w:r>
      <w:r w:rsidRPr="00A3739E">
        <w:rPr>
          <w:i/>
          <w:sz w:val="28"/>
          <w:szCs w:val="28"/>
          <w:lang w:eastAsia="en-US"/>
        </w:rPr>
        <w:t>«</w:t>
      </w:r>
      <w:r w:rsidRPr="00A3739E">
        <w:rPr>
          <w:sz w:val="28"/>
          <w:szCs w:val="28"/>
          <w:lang w:eastAsia="en-US"/>
        </w:rPr>
        <w:t>МАЯК</w:t>
      </w:r>
      <w:r w:rsidRPr="00A3739E">
        <w:rPr>
          <w:i/>
          <w:sz w:val="28"/>
          <w:szCs w:val="28"/>
          <w:lang w:eastAsia="en-US"/>
        </w:rPr>
        <w:t>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5"/>
        <w:gridCol w:w="7439"/>
      </w:tblGrid>
      <w:tr w:rsidR="00A3739E" w:rsidRPr="00A3739E" w:rsidTr="00140959">
        <w:trPr>
          <w:trHeight w:val="219"/>
        </w:trPr>
        <w:tc>
          <w:tcPr>
            <w:tcW w:w="199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743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Товарная группа</w:t>
            </w:r>
          </w:p>
        </w:tc>
      </w:tr>
      <w:tr w:rsidR="00A3739E" w:rsidRPr="00A3739E" w:rsidTr="00140959">
        <w:trPr>
          <w:trHeight w:val="219"/>
        </w:trPr>
        <w:tc>
          <w:tcPr>
            <w:tcW w:w="199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 xml:space="preserve">Продавец </w:t>
            </w:r>
          </w:p>
        </w:tc>
        <w:tc>
          <w:tcPr>
            <w:tcW w:w="743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Плодовощная продукция, молочные продукты, хлеб</w:t>
            </w:r>
          </w:p>
        </w:tc>
      </w:tr>
      <w:tr w:rsidR="00A3739E" w:rsidRPr="00A3739E" w:rsidTr="00140959">
        <w:trPr>
          <w:trHeight w:val="209"/>
        </w:trPr>
        <w:tc>
          <w:tcPr>
            <w:tcW w:w="199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743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Чай, кофе, сахар, кондитерские изделия</w:t>
            </w:r>
          </w:p>
        </w:tc>
      </w:tr>
      <w:tr w:rsidR="00A3739E" w:rsidRPr="00A3739E" w:rsidTr="00140959">
        <w:trPr>
          <w:trHeight w:val="219"/>
        </w:trPr>
        <w:tc>
          <w:tcPr>
            <w:tcW w:w="199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743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Алкогольная продукция, безалкогольные напитки</w:t>
            </w:r>
          </w:p>
        </w:tc>
      </w:tr>
      <w:tr w:rsidR="00A3739E" w:rsidRPr="00A3739E" w:rsidTr="00140959">
        <w:trPr>
          <w:trHeight w:val="58"/>
        </w:trPr>
        <w:tc>
          <w:tcPr>
            <w:tcW w:w="199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743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Мясо, мясная продукция, рыба, рыбные товары, сыры, колбасы</w:t>
            </w:r>
          </w:p>
        </w:tc>
      </w:tr>
      <w:tr w:rsidR="00A3739E" w:rsidRPr="00A3739E" w:rsidTr="00140959">
        <w:trPr>
          <w:trHeight w:val="219"/>
        </w:trPr>
        <w:tc>
          <w:tcPr>
            <w:tcW w:w="199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743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Хозяйственные и сопутствующие товары</w:t>
            </w:r>
          </w:p>
        </w:tc>
      </w:tr>
    </w:tbl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Работа продавцов состоит в следующем:</w:t>
      </w:r>
    </w:p>
    <w:p w:rsidR="00A3739E" w:rsidRPr="00A3739E" w:rsidRDefault="00A3739E" w:rsidP="00140959">
      <w:pPr>
        <w:pStyle w:val="ac"/>
        <w:numPr>
          <w:ilvl w:val="0"/>
          <w:numId w:val="40"/>
        </w:numPr>
        <w:rPr>
          <w:lang w:eastAsia="en-US"/>
        </w:rPr>
      </w:pPr>
      <w:r w:rsidRPr="00A3739E">
        <w:rPr>
          <w:lang w:eastAsia="en-US"/>
        </w:rPr>
        <w:t xml:space="preserve">консультация клиентов по стоимости и различным характеристикам продукции предприятия; </w:t>
      </w:r>
    </w:p>
    <w:p w:rsidR="00A3739E" w:rsidRPr="00A3739E" w:rsidRDefault="00A3739E" w:rsidP="00140959">
      <w:pPr>
        <w:pStyle w:val="ac"/>
        <w:numPr>
          <w:ilvl w:val="0"/>
          <w:numId w:val="40"/>
        </w:numPr>
        <w:rPr>
          <w:lang w:eastAsia="en-US"/>
        </w:rPr>
      </w:pPr>
      <w:r w:rsidRPr="00A3739E">
        <w:rPr>
          <w:lang w:eastAsia="en-US"/>
        </w:rPr>
        <w:t>ознакомление клиентов с ценами на товары;</w:t>
      </w:r>
    </w:p>
    <w:p w:rsidR="00A3739E" w:rsidRPr="00A3739E" w:rsidRDefault="00A3739E" w:rsidP="00140959">
      <w:pPr>
        <w:pStyle w:val="ac"/>
        <w:numPr>
          <w:ilvl w:val="0"/>
          <w:numId w:val="40"/>
        </w:numPr>
        <w:rPr>
          <w:lang w:eastAsia="en-US"/>
        </w:rPr>
      </w:pPr>
      <w:r w:rsidRPr="00A3739E">
        <w:rPr>
          <w:lang w:eastAsia="en-US"/>
        </w:rPr>
        <w:t>демонстрация продукции;</w:t>
      </w:r>
    </w:p>
    <w:p w:rsidR="00A3739E" w:rsidRPr="00A3739E" w:rsidRDefault="00A3739E" w:rsidP="00140959">
      <w:pPr>
        <w:pStyle w:val="ac"/>
        <w:numPr>
          <w:ilvl w:val="0"/>
          <w:numId w:val="40"/>
        </w:numPr>
        <w:rPr>
          <w:lang w:eastAsia="en-US"/>
        </w:rPr>
      </w:pPr>
      <w:r w:rsidRPr="00A3739E">
        <w:rPr>
          <w:lang w:eastAsia="en-US"/>
        </w:rPr>
        <w:t>упаковка;</w:t>
      </w:r>
    </w:p>
    <w:p w:rsidR="00A3739E" w:rsidRPr="00A3739E" w:rsidRDefault="00A3739E" w:rsidP="00140959">
      <w:pPr>
        <w:pStyle w:val="ac"/>
        <w:numPr>
          <w:ilvl w:val="0"/>
          <w:numId w:val="40"/>
        </w:numPr>
        <w:rPr>
          <w:lang w:eastAsia="en-US"/>
        </w:rPr>
      </w:pPr>
      <w:r w:rsidRPr="00A3739E">
        <w:rPr>
          <w:lang w:eastAsia="en-US"/>
        </w:rPr>
        <w:t>прием у покупателей денег;</w:t>
      </w:r>
    </w:p>
    <w:p w:rsidR="00A3739E" w:rsidRPr="00A3739E" w:rsidRDefault="00A3739E" w:rsidP="00140959">
      <w:pPr>
        <w:pStyle w:val="ac"/>
        <w:numPr>
          <w:ilvl w:val="0"/>
          <w:numId w:val="40"/>
        </w:numPr>
        <w:rPr>
          <w:lang w:eastAsia="en-US"/>
        </w:rPr>
      </w:pPr>
      <w:r w:rsidRPr="00A3739E">
        <w:rPr>
          <w:lang w:eastAsia="en-US"/>
        </w:rPr>
        <w:t>выдача покупок.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Бухгалтерия занимается: </w:t>
      </w:r>
    </w:p>
    <w:p w:rsidR="00A3739E" w:rsidRPr="00A3739E" w:rsidRDefault="00A3739E" w:rsidP="00140959">
      <w:pPr>
        <w:pStyle w:val="ac"/>
        <w:numPr>
          <w:ilvl w:val="0"/>
          <w:numId w:val="41"/>
        </w:numPr>
        <w:rPr>
          <w:lang w:eastAsia="en-US"/>
        </w:rPr>
      </w:pPr>
      <w:r w:rsidRPr="00A3739E">
        <w:rPr>
          <w:lang w:eastAsia="en-US"/>
        </w:rPr>
        <w:t xml:space="preserve">составлением бухгалтерского баланса, </w:t>
      </w:r>
    </w:p>
    <w:p w:rsidR="00A3739E" w:rsidRPr="00A3739E" w:rsidRDefault="00A3739E" w:rsidP="00140959">
      <w:pPr>
        <w:pStyle w:val="ac"/>
        <w:numPr>
          <w:ilvl w:val="0"/>
          <w:numId w:val="41"/>
        </w:numPr>
        <w:rPr>
          <w:lang w:eastAsia="en-US"/>
        </w:rPr>
      </w:pPr>
      <w:r w:rsidRPr="00A3739E">
        <w:rPr>
          <w:lang w:eastAsia="en-US"/>
        </w:rPr>
        <w:t xml:space="preserve">составлением бухгалтерской отчетности, </w:t>
      </w:r>
    </w:p>
    <w:p w:rsidR="00A3739E" w:rsidRPr="00A3739E" w:rsidRDefault="00A3739E" w:rsidP="00140959">
      <w:pPr>
        <w:pStyle w:val="ac"/>
        <w:numPr>
          <w:ilvl w:val="0"/>
          <w:numId w:val="41"/>
        </w:numPr>
        <w:rPr>
          <w:lang w:eastAsia="en-US"/>
        </w:rPr>
      </w:pPr>
      <w:r w:rsidRPr="00A3739E">
        <w:rPr>
          <w:lang w:eastAsia="en-US"/>
        </w:rPr>
        <w:t xml:space="preserve">составлением налоговой отчетности, </w:t>
      </w:r>
    </w:p>
    <w:p w:rsidR="00A3739E" w:rsidRPr="00A3739E" w:rsidRDefault="00A3739E" w:rsidP="00140959">
      <w:pPr>
        <w:pStyle w:val="ac"/>
        <w:numPr>
          <w:ilvl w:val="0"/>
          <w:numId w:val="41"/>
        </w:numPr>
        <w:rPr>
          <w:lang w:eastAsia="en-US"/>
        </w:rPr>
      </w:pPr>
      <w:r w:rsidRPr="00A3739E">
        <w:rPr>
          <w:lang w:eastAsia="en-US"/>
        </w:rPr>
        <w:t>начислением заработной платы и т.д.</w:t>
      </w:r>
    </w:p>
    <w:p w:rsidR="00A3739E" w:rsidRPr="00A3739E" w:rsidRDefault="00A3739E" w:rsidP="00A3739E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lastRenderedPageBreak/>
        <w:t>Бухгалтерский учет в организации ведется автоматизированным методом.</w:t>
      </w:r>
    </w:p>
    <w:p w:rsidR="00A3739E" w:rsidRPr="00A3739E" w:rsidRDefault="00A3739E" w:rsidP="00A3739E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Для ведения бухгалтерского и налогового учета используется программа «1С: Предприятие». Для ведения складского и товарного учета используется специализированная программа на платформе Мiсrosоft Access.</w:t>
      </w:r>
    </w:p>
    <w:p w:rsidR="00A3739E" w:rsidRPr="00A3739E" w:rsidRDefault="00A3739E" w:rsidP="00A3739E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Офис-менеджер организует документооборот на предприятии.</w:t>
      </w:r>
    </w:p>
    <w:p w:rsidR="00A3739E" w:rsidRPr="00A3739E" w:rsidRDefault="00A3739E" w:rsidP="00A3739E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Основными целями деятельности предприятия на данном этапе его развития являются следующие:</w:t>
      </w:r>
    </w:p>
    <w:p w:rsidR="00A3739E" w:rsidRPr="00A3739E" w:rsidRDefault="00A3739E" w:rsidP="00140959">
      <w:pPr>
        <w:pStyle w:val="ac"/>
        <w:numPr>
          <w:ilvl w:val="0"/>
          <w:numId w:val="42"/>
        </w:numPr>
        <w:rPr>
          <w:rFonts w:eastAsia="Calibri"/>
        </w:rPr>
      </w:pPr>
      <w:r w:rsidRPr="00A3739E">
        <w:rPr>
          <w:rFonts w:eastAsia="Calibri"/>
        </w:rPr>
        <w:t>получение прибыли;</w:t>
      </w:r>
    </w:p>
    <w:p w:rsidR="00A3739E" w:rsidRPr="00A3739E" w:rsidRDefault="00A3739E" w:rsidP="00140959">
      <w:pPr>
        <w:pStyle w:val="ac"/>
        <w:numPr>
          <w:ilvl w:val="0"/>
          <w:numId w:val="42"/>
        </w:numPr>
        <w:rPr>
          <w:rFonts w:eastAsia="Calibri"/>
        </w:rPr>
      </w:pPr>
      <w:r w:rsidRPr="00A3739E">
        <w:rPr>
          <w:rFonts w:eastAsia="Calibri"/>
        </w:rPr>
        <w:t>повышение финансовой независимости и устойчивости работы;</w:t>
      </w:r>
    </w:p>
    <w:p w:rsidR="00A3739E" w:rsidRPr="00A3739E" w:rsidRDefault="00A3739E" w:rsidP="00140959">
      <w:pPr>
        <w:pStyle w:val="ac"/>
        <w:numPr>
          <w:ilvl w:val="0"/>
          <w:numId w:val="42"/>
        </w:numPr>
        <w:rPr>
          <w:rFonts w:eastAsia="Calibri"/>
        </w:rPr>
      </w:pPr>
      <w:r w:rsidRPr="00A3739E">
        <w:rPr>
          <w:rFonts w:eastAsia="Calibri"/>
        </w:rPr>
        <w:t>интенсификация использования трудовых ресурсов.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Предприятие осуществляет свою деятельность в арендуемом им нежилом помещении общей площадью </w:t>
      </w:r>
      <w:smartTag w:uri="urn:schemas-microsoft-com:office:smarttags" w:element="metricconverter">
        <w:smartTagPr>
          <w:attr w:name="ProductID" w:val="450 м2"/>
        </w:smartTagPr>
        <w:r w:rsidRPr="00A3739E">
          <w:rPr>
            <w:sz w:val="28"/>
            <w:szCs w:val="28"/>
            <w:lang w:eastAsia="en-US"/>
          </w:rPr>
          <w:t>450 м</w:t>
        </w:r>
        <w:r w:rsidRPr="00A3739E">
          <w:rPr>
            <w:sz w:val="28"/>
            <w:szCs w:val="28"/>
            <w:vertAlign w:val="superscript"/>
            <w:lang w:eastAsia="en-US"/>
          </w:rPr>
          <w:t>2</w:t>
        </w:r>
      </w:smartTag>
      <w:r w:rsidRPr="00A3739E">
        <w:rPr>
          <w:sz w:val="28"/>
          <w:szCs w:val="28"/>
          <w:lang w:eastAsia="en-US"/>
        </w:rPr>
        <w:t>. В состав арендуемой площади входят следующие ее виды: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торговый зал – </w:t>
      </w:r>
      <w:smartTag w:uri="urn:schemas-microsoft-com:office:smarttags" w:element="metricconverter">
        <w:smartTagPr>
          <w:attr w:name="ProductID" w:val="150 м2"/>
        </w:smartTagPr>
        <w:r w:rsidRPr="00A3739E">
          <w:rPr>
            <w:sz w:val="28"/>
            <w:szCs w:val="28"/>
            <w:lang w:eastAsia="en-US"/>
          </w:rPr>
          <w:t>150 м</w:t>
        </w:r>
        <w:r w:rsidRPr="00A3739E">
          <w:rPr>
            <w:sz w:val="28"/>
            <w:szCs w:val="28"/>
            <w:vertAlign w:val="superscript"/>
            <w:lang w:eastAsia="en-US"/>
          </w:rPr>
          <w:t>2</w:t>
        </w:r>
      </w:smartTag>
      <w:r w:rsidRPr="00A3739E">
        <w:rPr>
          <w:sz w:val="28"/>
          <w:szCs w:val="28"/>
          <w:lang w:eastAsia="en-US"/>
        </w:rPr>
        <w:t>;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склад – </w:t>
      </w:r>
      <w:smartTag w:uri="urn:schemas-microsoft-com:office:smarttags" w:element="metricconverter">
        <w:smartTagPr>
          <w:attr w:name="ProductID" w:val="250 м2"/>
        </w:smartTagPr>
        <w:r w:rsidRPr="00A3739E">
          <w:rPr>
            <w:sz w:val="28"/>
            <w:szCs w:val="28"/>
            <w:lang w:eastAsia="en-US"/>
          </w:rPr>
          <w:t>250 м</w:t>
        </w:r>
        <w:r w:rsidRPr="00A3739E">
          <w:rPr>
            <w:sz w:val="28"/>
            <w:szCs w:val="28"/>
            <w:vertAlign w:val="superscript"/>
            <w:lang w:eastAsia="en-US"/>
          </w:rPr>
          <w:t>2</w:t>
        </w:r>
      </w:smartTag>
      <w:r w:rsidRPr="00A3739E">
        <w:rPr>
          <w:sz w:val="28"/>
          <w:szCs w:val="28"/>
          <w:lang w:eastAsia="en-US"/>
        </w:rPr>
        <w:t>;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офисные помещения – </w:t>
      </w:r>
      <w:smartTag w:uri="urn:schemas-microsoft-com:office:smarttags" w:element="metricconverter">
        <w:smartTagPr>
          <w:attr w:name="ProductID" w:val="50 м2"/>
        </w:smartTagPr>
        <w:r w:rsidRPr="00A3739E">
          <w:rPr>
            <w:sz w:val="28"/>
            <w:szCs w:val="28"/>
            <w:lang w:eastAsia="en-US"/>
          </w:rPr>
          <w:t>50 м</w:t>
        </w:r>
        <w:r w:rsidRPr="00A3739E">
          <w:rPr>
            <w:sz w:val="28"/>
            <w:szCs w:val="28"/>
            <w:vertAlign w:val="superscript"/>
            <w:lang w:eastAsia="en-US"/>
          </w:rPr>
          <w:t>2</w:t>
        </w:r>
      </w:smartTag>
      <w:r w:rsidRPr="00A3739E">
        <w:rPr>
          <w:sz w:val="28"/>
          <w:szCs w:val="28"/>
          <w:lang w:eastAsia="en-US"/>
        </w:rPr>
        <w:t>.</w:t>
      </w:r>
    </w:p>
    <w:p w:rsidR="00A3739E" w:rsidRPr="00A3739E" w:rsidRDefault="00A3739E" w:rsidP="00A3739E">
      <w:pPr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Торговый зал магазина служит для размещения рабочего и выставочного запаса товаров, здесь производится отбор товаров покупателями, осуществляются расчетные операции за отобранные товары, оказываются различные дополнительные услуги покупателям. В торговом зале магазина организованы рабочие места продавцов. Устройство и планировка торгового зала магазина выполнены, исходя из следующих требований: свободное движение покупательского потока; обеспечение кратчайших путей движения товаров из зон хранения и подготовки товаров к продаже к местам их выкладки и размещения; создание условий хорошей просматриваемости и удобства для ориентации покупателей.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Магазин «МАЯК» имеет </w:t>
      </w:r>
      <w:smartTag w:uri="urn:schemas-microsoft-com:office:smarttags" w:element="metricconverter">
        <w:smartTagPr>
          <w:attr w:name="ProductID" w:val="170 м2"/>
        </w:smartTagPr>
        <w:r w:rsidRPr="00A3739E">
          <w:rPr>
            <w:sz w:val="28"/>
            <w:szCs w:val="28"/>
            <w:lang w:eastAsia="en-US"/>
          </w:rPr>
          <w:t>170 м</w:t>
        </w:r>
        <w:r w:rsidRPr="00A3739E">
          <w:rPr>
            <w:sz w:val="28"/>
            <w:szCs w:val="28"/>
            <w:vertAlign w:val="superscript"/>
            <w:lang w:eastAsia="en-US"/>
          </w:rPr>
          <w:t>2</w:t>
        </w:r>
      </w:smartTag>
      <w:r w:rsidRPr="00A3739E">
        <w:rPr>
          <w:sz w:val="28"/>
          <w:szCs w:val="28"/>
          <w:lang w:eastAsia="en-US"/>
        </w:rPr>
        <w:t xml:space="preserve"> основных складских площадей и </w:t>
      </w:r>
      <w:smartTag w:uri="urn:schemas-microsoft-com:office:smarttags" w:element="metricconverter">
        <w:smartTagPr>
          <w:attr w:name="ProductID" w:val="80 м2"/>
        </w:smartTagPr>
        <w:r w:rsidRPr="00A3739E">
          <w:rPr>
            <w:sz w:val="28"/>
            <w:szCs w:val="28"/>
            <w:lang w:eastAsia="en-US"/>
          </w:rPr>
          <w:t>80 м</w:t>
        </w:r>
        <w:r w:rsidRPr="00A3739E">
          <w:rPr>
            <w:sz w:val="28"/>
            <w:szCs w:val="28"/>
            <w:vertAlign w:val="superscript"/>
            <w:lang w:eastAsia="en-US"/>
          </w:rPr>
          <w:t>2</w:t>
        </w:r>
      </w:smartTag>
      <w:r w:rsidRPr="00A3739E">
        <w:rPr>
          <w:sz w:val="28"/>
          <w:szCs w:val="28"/>
          <w:lang w:eastAsia="en-US"/>
        </w:rPr>
        <w:t xml:space="preserve"> вспомогательных. Основные складские помещения служат для выполнения </w:t>
      </w:r>
      <w:r w:rsidRPr="00A3739E">
        <w:rPr>
          <w:sz w:val="28"/>
          <w:szCs w:val="28"/>
          <w:lang w:eastAsia="en-US"/>
        </w:rPr>
        <w:lastRenderedPageBreak/>
        <w:t>основных технологических операций, в том числе для хранения товаров, экспедиции и переработки. Вспомогательные помещения предназначены для хранения тары, размещения инженерных устройств и коммуникаций, а также различных служб и иных целей. Оптимальное соотношение основных и вспомогательных складских площадей – 2:1, т.е. соотношение основных и вспомогательных складских площадей предприятия близко к норме.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 xml:space="preserve">Планировка складских помещений должна обеспечивать возможность применения эффективных способов размещения и укладки единиц хранения, использования складского оборудования и условия для полной сохранности товара [5]. Такой принцип внутренней планировки зон склада позволяет поддерживать поточность и непрерывность складского технологического процесса. Для улучшения условий эксплуатации подъемно-транспортных машин и механизмов необходимо стремиться организовать единое пространство склада, без перегородок и с максимально возможным количеством колонн или пролетов. Наилучшим вариантом с этой точки зрения является однопролетный склад (шириной не менее </w:t>
      </w:r>
      <w:smartTag w:uri="urn:schemas-microsoft-com:office:smarttags" w:element="metricconverter">
        <w:smartTagPr>
          <w:attr w:name="ProductID" w:val="24 м"/>
        </w:smartTagPr>
        <w:r w:rsidRPr="00A3739E">
          <w:rPr>
            <w:rFonts w:eastAsia="Calibri"/>
            <w:sz w:val="28"/>
            <w:szCs w:val="28"/>
          </w:rPr>
          <w:t>24 м</w:t>
        </w:r>
      </w:smartTag>
      <w:r w:rsidRPr="00A3739E">
        <w:rPr>
          <w:rFonts w:eastAsia="Calibri"/>
          <w:sz w:val="28"/>
          <w:szCs w:val="28"/>
        </w:rPr>
        <w:t>). Данное требование соблюдается в магазине «</w:t>
      </w:r>
      <w:r w:rsidRPr="00810E22">
        <w:rPr>
          <w:rFonts w:eastAsia="Calibri"/>
          <w:sz w:val="28"/>
          <w:szCs w:val="28"/>
        </w:rPr>
        <w:t>МАЯК</w:t>
      </w:r>
      <w:r w:rsidRPr="00A3739E">
        <w:rPr>
          <w:rFonts w:eastAsia="Calibri"/>
          <w:sz w:val="28"/>
          <w:szCs w:val="28"/>
        </w:rPr>
        <w:t>».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Для выполнения технологических операций по приемке, хранению и отправке продукции покупателям на складах предприятия можно выделить следующие основные зоны:</w:t>
      </w:r>
    </w:p>
    <w:p w:rsidR="00A3739E" w:rsidRPr="00A3739E" w:rsidRDefault="00A3739E" w:rsidP="00140959">
      <w:pPr>
        <w:pStyle w:val="ac"/>
        <w:numPr>
          <w:ilvl w:val="0"/>
          <w:numId w:val="43"/>
        </w:numPr>
        <w:rPr>
          <w:rFonts w:eastAsia="Calibri"/>
        </w:rPr>
      </w:pPr>
      <w:r w:rsidRPr="00A3739E">
        <w:rPr>
          <w:rFonts w:eastAsia="Calibri"/>
        </w:rPr>
        <w:t xml:space="preserve">зона погрузки и разгрузки транспортных средств, которая располагается вне помещения склада общей площадью </w:t>
      </w:r>
      <w:smartTag w:uri="urn:schemas-microsoft-com:office:smarttags" w:element="metricconverter">
        <w:smartTagPr>
          <w:attr w:name="ProductID" w:val="100 м2"/>
        </w:smartTagPr>
        <w:r w:rsidRPr="00A3739E">
          <w:rPr>
            <w:rFonts w:eastAsia="Calibri"/>
          </w:rPr>
          <w:t>100 м</w:t>
        </w:r>
        <w:r w:rsidRPr="00A3739E">
          <w:rPr>
            <w:rFonts w:eastAsia="Calibri"/>
            <w:vertAlign w:val="superscript"/>
          </w:rPr>
          <w:t>2</w:t>
        </w:r>
      </w:smartTag>
      <w:r w:rsidRPr="00A3739E">
        <w:rPr>
          <w:rFonts w:eastAsia="Calibri"/>
        </w:rPr>
        <w:t>;</w:t>
      </w:r>
    </w:p>
    <w:p w:rsidR="00A3739E" w:rsidRPr="00A3739E" w:rsidRDefault="00A3739E" w:rsidP="00140959">
      <w:pPr>
        <w:pStyle w:val="ac"/>
        <w:numPr>
          <w:ilvl w:val="0"/>
          <w:numId w:val="43"/>
        </w:numPr>
        <w:rPr>
          <w:rFonts w:eastAsia="Calibri"/>
        </w:rPr>
      </w:pPr>
      <w:r w:rsidRPr="00A3739E">
        <w:rPr>
          <w:rFonts w:eastAsia="Calibri"/>
        </w:rPr>
        <w:t xml:space="preserve">зона приемки товара, в том числе с операциями по приемке продукции по количеству и качеству общей площадью </w:t>
      </w:r>
      <w:smartTag w:uri="urn:schemas-microsoft-com:office:smarttags" w:element="metricconverter">
        <w:smartTagPr>
          <w:attr w:name="ProductID" w:val="30 м2"/>
        </w:smartTagPr>
        <w:r w:rsidRPr="00A3739E">
          <w:rPr>
            <w:rFonts w:eastAsia="Calibri"/>
          </w:rPr>
          <w:t>30 м</w:t>
        </w:r>
        <w:r w:rsidRPr="00A3739E">
          <w:rPr>
            <w:rFonts w:eastAsia="Calibri"/>
            <w:vertAlign w:val="superscript"/>
          </w:rPr>
          <w:t>2</w:t>
        </w:r>
      </w:smartTag>
      <w:r w:rsidRPr="00A3739E">
        <w:rPr>
          <w:rFonts w:eastAsia="Calibri"/>
        </w:rPr>
        <w:t>;</w:t>
      </w:r>
    </w:p>
    <w:p w:rsidR="00A3739E" w:rsidRPr="00A3739E" w:rsidRDefault="00A3739E" w:rsidP="00140959">
      <w:pPr>
        <w:pStyle w:val="ac"/>
        <w:numPr>
          <w:ilvl w:val="0"/>
          <w:numId w:val="43"/>
        </w:numPr>
        <w:rPr>
          <w:rFonts w:eastAsia="Calibri"/>
        </w:rPr>
      </w:pPr>
      <w:r w:rsidRPr="00A3739E">
        <w:rPr>
          <w:rFonts w:eastAsia="Calibri"/>
        </w:rPr>
        <w:t xml:space="preserve">основная зона хранения общей площадью </w:t>
      </w:r>
      <w:smartTag w:uri="urn:schemas-microsoft-com:office:smarttags" w:element="metricconverter">
        <w:smartTagPr>
          <w:attr w:name="ProductID" w:val="100 м2"/>
        </w:smartTagPr>
        <w:r w:rsidRPr="00A3739E">
          <w:rPr>
            <w:rFonts w:eastAsia="Calibri"/>
          </w:rPr>
          <w:t>100 м</w:t>
        </w:r>
        <w:r w:rsidRPr="00A3739E">
          <w:rPr>
            <w:rFonts w:eastAsia="Calibri"/>
            <w:vertAlign w:val="superscript"/>
          </w:rPr>
          <w:t>2</w:t>
        </w:r>
      </w:smartTag>
      <w:r w:rsidRPr="00A3739E">
        <w:rPr>
          <w:rFonts w:eastAsia="Calibri"/>
        </w:rPr>
        <w:t>;</w:t>
      </w:r>
    </w:p>
    <w:p w:rsidR="00A3739E" w:rsidRPr="00A3739E" w:rsidRDefault="00A3739E" w:rsidP="00140959">
      <w:pPr>
        <w:pStyle w:val="ac"/>
        <w:numPr>
          <w:ilvl w:val="0"/>
          <w:numId w:val="43"/>
        </w:numPr>
        <w:rPr>
          <w:rFonts w:eastAsia="Calibri"/>
        </w:rPr>
      </w:pPr>
      <w:r w:rsidRPr="00A3739E">
        <w:rPr>
          <w:rFonts w:eastAsia="Calibri"/>
        </w:rPr>
        <w:t xml:space="preserve">зона комплектования заказов общей площадью </w:t>
      </w:r>
      <w:smartTag w:uri="urn:schemas-microsoft-com:office:smarttags" w:element="metricconverter">
        <w:smartTagPr>
          <w:attr w:name="ProductID" w:val="20 м2"/>
        </w:smartTagPr>
        <w:r w:rsidRPr="00A3739E">
          <w:rPr>
            <w:rFonts w:eastAsia="Calibri"/>
          </w:rPr>
          <w:t>20 м</w:t>
        </w:r>
        <w:r w:rsidRPr="00A3739E">
          <w:rPr>
            <w:rFonts w:eastAsia="Calibri"/>
            <w:vertAlign w:val="superscript"/>
          </w:rPr>
          <w:t>2</w:t>
        </w:r>
      </w:smartTag>
      <w:r w:rsidRPr="00A3739E">
        <w:rPr>
          <w:rFonts w:eastAsia="Calibri"/>
        </w:rPr>
        <w:t>;</w:t>
      </w:r>
    </w:p>
    <w:p w:rsidR="00A3739E" w:rsidRPr="00A3739E" w:rsidRDefault="00A3739E" w:rsidP="00140959">
      <w:pPr>
        <w:pStyle w:val="ac"/>
        <w:numPr>
          <w:ilvl w:val="0"/>
          <w:numId w:val="43"/>
        </w:numPr>
        <w:rPr>
          <w:rFonts w:eastAsia="Calibri"/>
        </w:rPr>
      </w:pPr>
      <w:r w:rsidRPr="00A3739E">
        <w:rPr>
          <w:rFonts w:eastAsia="Calibri"/>
        </w:rPr>
        <w:t xml:space="preserve">зона отправки товара общей площадью </w:t>
      </w:r>
      <w:smartTag w:uri="urn:schemas-microsoft-com:office:smarttags" w:element="metricconverter">
        <w:smartTagPr>
          <w:attr w:name="ProductID" w:val="20 м2"/>
        </w:smartTagPr>
        <w:r w:rsidRPr="00A3739E">
          <w:rPr>
            <w:rFonts w:eastAsia="Calibri"/>
          </w:rPr>
          <w:t>20 м</w:t>
        </w:r>
        <w:r w:rsidRPr="00A3739E">
          <w:rPr>
            <w:rFonts w:eastAsia="Calibri"/>
            <w:vertAlign w:val="superscript"/>
          </w:rPr>
          <w:t>2</w:t>
        </w:r>
      </w:smartTag>
      <w:r w:rsidRPr="00A3739E">
        <w:rPr>
          <w:rFonts w:eastAsia="Calibri"/>
        </w:rPr>
        <w:t>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Операционные зоны склада связаны между собой проходами и проездами.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lastRenderedPageBreak/>
        <w:t xml:space="preserve">Зона разгрузки и погрузки транспортных средств примыкает к экспедиции приемки товара (зоне приемки продукции по количеству и качеству). Под зону хранения продукции отведена основная часть площадей. Она состоит из территории, занятой единицами хранения, и площади проходов. К зоне хранения примыкает зона комплектования заказов.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Зона разгрузки и погрузки используется для механизированной и ручной разгрузки и погрузки транспортных средств, а также для выемки товара из транспортной тары, приемки по количеству и кратковременного хранения до момента передачи в экспедицию приемки товара.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Зона приемки товара служит для приемки товара по количеству и качеству, ведения учета прибывшего товара, его временного хранения до передачи в зону основного хранения склада.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В зоне хранения выполняют операции по хранению товара.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В зоне комплектования осуществляется формирование единиц транспортировки потребителям, содержащих подобранный в соответствии с заказами необходимый ассортимент товара.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Зона отправки используется для приемки товара экспедитором (получателем товарной партии), а также для кратковременного хранения подготовленных к отправке грузовых единиц.</w: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>Можно сделать выводы, что предприятие имеет грамотно спланированные складские зоны позволяющие оптимизировать товародвижение и повысить эффективность работы склада.</w:t>
      </w:r>
    </w:p>
    <w:p w:rsidR="00A3739E" w:rsidRPr="00A3739E" w:rsidRDefault="00A3739E" w:rsidP="00A3739E">
      <w:pPr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Торговый зал магазина можно разделить на следующие зоны или площади: установочную, проходов для покупателей, рабочих мест продавцов и площадь зоны расчетного узла.</w:t>
      </w:r>
    </w:p>
    <w:p w:rsidR="00A3739E" w:rsidRPr="00A3739E" w:rsidRDefault="00A3739E" w:rsidP="00A3739E">
      <w:pPr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В магазине используется боксовая планировка торгового зала. При боксовой планировке всю площадь торгового зала разбивают на изолированные друг от друга боксы (отделы)</w:t>
      </w:r>
      <w:r w:rsidR="00140959">
        <w:rPr>
          <w:sz w:val="28"/>
          <w:szCs w:val="28"/>
          <w:lang w:eastAsia="en-US"/>
        </w:rPr>
        <w:t>.</w:t>
      </w:r>
      <w:r w:rsidRPr="00A3739E">
        <w:rPr>
          <w:sz w:val="28"/>
          <w:szCs w:val="28"/>
          <w:lang w:eastAsia="en-US"/>
        </w:rPr>
        <w:t xml:space="preserve"> </w:t>
      </w:r>
    </w:p>
    <w:p w:rsidR="00A3739E" w:rsidRPr="00A3739E" w:rsidRDefault="00A3739E" w:rsidP="00A3739E">
      <w:pPr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lastRenderedPageBreak/>
        <w:t>Товары в магазине группируются по секциям (комплексам) в зависимости от ассортиментной группы товаров. При выкладке товаров используют вертикальный способ выкладки. При вертикальном способе выкладки («ленточная» выкладка) одноименные товары выкладывают на полках одной горки в несколько рядов сверху вниз. Преимущество этого способа — хорошая обозримость и более четкое разграничение выложенных товаров. Для размещения отдельных групп товаров (мясо, рыба, сыры, колбасы) используются холодильные установки.</w:t>
      </w:r>
    </w:p>
    <w:p w:rsidR="00A3739E" w:rsidRPr="00A3739E" w:rsidRDefault="00A3739E" w:rsidP="00A3739E">
      <w:pPr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Продажа товаров в магазине «МАЯК» осуществляется традиционным способом, через прилавок. Для ознакомления покупателей с ассортиментом товар выкладывается на прилавках. Отпускается, нарезается и взвешивается товар на рабочем месте продавца. Расчет за покупку ведется путем оплаты ее через кассу, размещенную на рабочем месте продавца. </w: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Планировка торгового зала магазина представлена на рис. 2.</w:t>
      </w:r>
    </w:p>
    <w:p w:rsidR="00A3739E" w:rsidRPr="00A3739E" w:rsidRDefault="00140959" w:rsidP="00140959">
      <w:pPr>
        <w:autoSpaceDE/>
        <w:autoSpaceDN/>
        <w:spacing w:line="360" w:lineRule="auto"/>
        <w:jc w:val="center"/>
        <w:rPr>
          <w:sz w:val="28"/>
          <w:szCs w:val="28"/>
          <w:lang w:eastAsia="en-US"/>
        </w:rPr>
      </w:pPr>
      <w:r w:rsidRPr="00140959">
        <w:rPr>
          <w:noProof/>
        </w:rPr>
        <w:drawing>
          <wp:inline distT="0" distB="0" distL="0" distR="0">
            <wp:extent cx="5768340" cy="3550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r="2948"/>
                    <a:stretch/>
                  </pic:blipFill>
                  <pic:spPr bwMode="auto">
                    <a:xfrm>
                      <a:off x="0" y="0"/>
                      <a:ext cx="576834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  <w:r w:rsidR="00E93861" w:rsidRPr="00E93861"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7" o:spid="_x0000_s1026" type="#_x0000_t202" style="position:absolute;left:0;text-align:left;margin-left:0;margin-top:259pt;width:63pt;height:20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">
            <v:textbox>
              <w:txbxContent>
                <w:p w:rsidR="00A3739E" w:rsidRPr="007D094B" w:rsidRDefault="00A3739E" w:rsidP="00A3739E">
                  <w:pPr>
                    <w:jc w:val="center"/>
                    <w:rPr>
                      <w:b/>
                    </w:rPr>
                  </w:pPr>
                  <w:r w:rsidRPr="007D094B">
                    <w:rPr>
                      <w:b/>
                    </w:rPr>
                    <w:t>вход</w:t>
                  </w:r>
                </w:p>
              </w:txbxContent>
            </v:textbox>
          </v:shape>
        </w:pic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Рисунок 2 – Планировка торгового зала магазина «МАЯК»</w:t>
      </w:r>
    </w:p>
    <w:p w:rsidR="00A3739E" w:rsidRPr="00A3739E" w:rsidRDefault="00A3739E" w:rsidP="00140959">
      <w:pPr>
        <w:autoSpaceDE/>
        <w:autoSpaceDN/>
        <w:spacing w:line="360" w:lineRule="auto"/>
        <w:jc w:val="both"/>
        <w:rPr>
          <w:b/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lastRenderedPageBreak/>
        <w:t>Торговый зал магазина «МАЯК» оборудован прилавками и стеллажами, на которых располагается пищевая продукция, а также хозяйственные и сопутствующие товары. Как уже отмечалось выше, для хранения отдельных видов товаров используются холодильные установки. Кассовые аппараты располагаются на рабочих местах продавцов.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Для хранения пищевой продукции, а также хозяйствующих и сопутствующих товаров используются следующие виды складского оборудования:</w:t>
      </w:r>
    </w:p>
    <w:p w:rsidR="00A3739E" w:rsidRPr="00A3739E" w:rsidRDefault="00A3739E" w:rsidP="00140959">
      <w:pPr>
        <w:pStyle w:val="ac"/>
        <w:numPr>
          <w:ilvl w:val="0"/>
          <w:numId w:val="44"/>
        </w:numPr>
        <w:rPr>
          <w:lang w:eastAsia="en-US"/>
        </w:rPr>
      </w:pPr>
      <w:r w:rsidRPr="00A3739E">
        <w:rPr>
          <w:lang w:eastAsia="en-US"/>
        </w:rPr>
        <w:t>обыкновенные стеллажи;</w:t>
      </w:r>
    </w:p>
    <w:p w:rsidR="00A3739E" w:rsidRPr="00A3739E" w:rsidRDefault="00A3739E" w:rsidP="00140959">
      <w:pPr>
        <w:pStyle w:val="ac"/>
        <w:numPr>
          <w:ilvl w:val="0"/>
          <w:numId w:val="44"/>
        </w:numPr>
        <w:rPr>
          <w:lang w:eastAsia="en-US"/>
        </w:rPr>
      </w:pPr>
      <w:r w:rsidRPr="00A3739E">
        <w:rPr>
          <w:lang w:eastAsia="en-US"/>
        </w:rPr>
        <w:t>стеллажи с выдвижными ячейками. За счет использования стеллажей с выдвижными ячейками достигается легкий доступ к мелким предметам и хорошая сохранность запасов;</w:t>
      </w:r>
    </w:p>
    <w:p w:rsidR="00A3739E" w:rsidRPr="00A3739E" w:rsidRDefault="00A3739E" w:rsidP="00140959">
      <w:pPr>
        <w:pStyle w:val="ac"/>
        <w:numPr>
          <w:ilvl w:val="0"/>
          <w:numId w:val="44"/>
        </w:numPr>
        <w:rPr>
          <w:lang w:eastAsia="en-US"/>
        </w:rPr>
      </w:pPr>
      <w:r w:rsidRPr="00A3739E">
        <w:rPr>
          <w:lang w:eastAsia="en-US"/>
        </w:rPr>
        <w:t xml:space="preserve">консольные стеллажи, которые приспособлены для хранения разнообразных по форме грузов. Каждая отдельная единица хранения здесь может размещаться на отдельной полке.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В магазине «МАЯК» для перемещения грузов в основном используется физическая сила персонала, но применяется также и подъемно-транспортное оборудование. Предприятие имеет следующие его виды: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1. Тележка – 2 шт.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Используются для незначительных перемещений грузов (в основном, мелкого размера) в пределах склада.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2. Погрузчик вилочный – 1 шт.</w: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Используется для разгрузки и перемещения крупных партий продукции внутри склада.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Применение в магазинах традиционного метода продажи товаров снижает уровень обслуживания населения, увеличивает затраты времени на приобретение товаров, ограничивает самостоятельность покупателей в выборе товаров. Использование этого метода эффективно лишь для товаров, требующих более содержательной консультации продавцов (например, при </w:t>
      </w:r>
      <w:r w:rsidRPr="00A3739E">
        <w:rPr>
          <w:sz w:val="28"/>
          <w:szCs w:val="28"/>
          <w:lang w:eastAsia="en-US"/>
        </w:rPr>
        <w:lastRenderedPageBreak/>
        <w:t>продаже чая или мяса, когда покупатель просит разрубить понравившийся ему кусок).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Продажи большинства продуктов питания традиционным способом также недостаточно эффективны. В связи с этим предлагается продажи в магазине «МАЯК» осуществлять методом открытой выкладки (кроме мясных и рыбных товаров, а также сыров и колбас). Таким образом, количество продавцов в магазине можно будет сократить с 5 до 3 человек, создав на базе оставшихся двух человек отдел маркетинга, подчиненный коммерческому директору. Примерные функции вновь созданного отдела приведены ниже:</w:t>
      </w:r>
    </w:p>
    <w:p w:rsidR="00A3739E" w:rsidRPr="00A3739E" w:rsidRDefault="00A3739E" w:rsidP="00140959">
      <w:pPr>
        <w:pStyle w:val="ac"/>
        <w:numPr>
          <w:ilvl w:val="0"/>
          <w:numId w:val="45"/>
        </w:numPr>
        <w:rPr>
          <w:lang w:eastAsia="en-US"/>
        </w:rPr>
      </w:pPr>
      <w:r w:rsidRPr="00A3739E">
        <w:rPr>
          <w:lang w:eastAsia="en-US"/>
        </w:rPr>
        <w:t>разработка плана рекламных мероприятий с определением затрат на эти мероприятия;</w:t>
      </w:r>
    </w:p>
    <w:p w:rsidR="00A3739E" w:rsidRPr="00A3739E" w:rsidRDefault="00A3739E" w:rsidP="00140959">
      <w:pPr>
        <w:pStyle w:val="ac"/>
        <w:numPr>
          <w:ilvl w:val="0"/>
          <w:numId w:val="45"/>
        </w:numPr>
        <w:rPr>
          <w:lang w:eastAsia="en-US"/>
        </w:rPr>
      </w:pPr>
      <w:r w:rsidRPr="00A3739E">
        <w:rPr>
          <w:lang w:eastAsia="en-US"/>
        </w:rPr>
        <w:t>реализация утвержденного плана рекламных мероприятий путем заключения договоров с рекламными компаниями;</w:t>
      </w:r>
    </w:p>
    <w:p w:rsidR="00A3739E" w:rsidRPr="00A3739E" w:rsidRDefault="00A3739E" w:rsidP="00140959">
      <w:pPr>
        <w:pStyle w:val="ac"/>
        <w:numPr>
          <w:ilvl w:val="0"/>
          <w:numId w:val="45"/>
        </w:numPr>
        <w:rPr>
          <w:lang w:eastAsia="en-US"/>
        </w:rPr>
      </w:pPr>
      <w:r w:rsidRPr="00A3739E">
        <w:rPr>
          <w:lang w:eastAsia="en-US"/>
        </w:rPr>
        <w:t>ведение самостоятельной рассылки рекламных материалов;</w:t>
      </w:r>
    </w:p>
    <w:p w:rsidR="00A3739E" w:rsidRPr="00A3739E" w:rsidRDefault="00A3739E" w:rsidP="00140959">
      <w:pPr>
        <w:pStyle w:val="ac"/>
        <w:numPr>
          <w:ilvl w:val="0"/>
          <w:numId w:val="45"/>
        </w:numPr>
        <w:rPr>
          <w:lang w:eastAsia="en-US"/>
        </w:rPr>
      </w:pPr>
      <w:r w:rsidRPr="00A3739E">
        <w:rPr>
          <w:lang w:eastAsia="en-US"/>
        </w:rPr>
        <w:t>изучение конкурентов предприятия, а также рынка сбыта детских товаров;</w:t>
      </w:r>
    </w:p>
    <w:p w:rsidR="00A3739E" w:rsidRPr="00A3739E" w:rsidRDefault="00A3739E" w:rsidP="00140959">
      <w:pPr>
        <w:pStyle w:val="ac"/>
        <w:numPr>
          <w:ilvl w:val="0"/>
          <w:numId w:val="45"/>
        </w:numPr>
        <w:rPr>
          <w:lang w:eastAsia="en-US"/>
        </w:rPr>
      </w:pPr>
      <w:r w:rsidRPr="00A3739E">
        <w:rPr>
          <w:lang w:eastAsia="en-US"/>
        </w:rPr>
        <w:t>посещение специализированных выставок.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739E">
        <w:rPr>
          <w:rFonts w:eastAsia="Calibri"/>
          <w:sz w:val="28"/>
          <w:szCs w:val="28"/>
        </w:rPr>
        <w:t xml:space="preserve">Для улучшения работы магазина следует также разработать должностные инструкцию для продавцов (см. Приложение В), включающую в себя перечень их должностных обязанностей, а также количественные и качественные оценки их деятельности. Разработка должностной инструкции поможет свести к минимуму выполнение сотрудниками работы, не связанной с их специальностью и профессией; облегчит оценку труда сотрудников, как со стороны их непосредственных начальников, так и ими самими.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Для оптимизации выкладки товаров в магазине выделим основные подразделения товаров:</w:t>
      </w:r>
    </w:p>
    <w:p w:rsidR="00A3739E" w:rsidRPr="00A3739E" w:rsidRDefault="00A3739E" w:rsidP="00140959">
      <w:pPr>
        <w:pStyle w:val="ac"/>
        <w:numPr>
          <w:ilvl w:val="0"/>
          <w:numId w:val="46"/>
        </w:numPr>
        <w:rPr>
          <w:lang w:eastAsia="en-US"/>
        </w:rPr>
      </w:pPr>
      <w:r w:rsidRPr="00A3739E">
        <w:rPr>
          <w:lang w:eastAsia="en-US"/>
        </w:rPr>
        <w:t xml:space="preserve">товары повседневного спроса. </w:t>
      </w:r>
    </w:p>
    <w:p w:rsidR="00A3739E" w:rsidRPr="00A3739E" w:rsidRDefault="00A3739E" w:rsidP="00140959">
      <w:pPr>
        <w:pStyle w:val="ac"/>
        <w:numPr>
          <w:ilvl w:val="0"/>
          <w:numId w:val="46"/>
        </w:numPr>
        <w:rPr>
          <w:lang w:eastAsia="en-US"/>
        </w:rPr>
      </w:pPr>
      <w:r w:rsidRPr="00A3739E">
        <w:rPr>
          <w:lang w:eastAsia="en-US"/>
        </w:rPr>
        <w:t xml:space="preserve">товары, относящиеся к импульсивным покупкам, – это продукты, которые покупатель приобретает без предварительного </w:t>
      </w:r>
      <w:r w:rsidRPr="00A3739E">
        <w:rPr>
          <w:lang w:eastAsia="en-US"/>
        </w:rPr>
        <w:lastRenderedPageBreak/>
        <w:t xml:space="preserve">планирования, на основе сиюминутного желания совершить данную покупку, возникшего непосредственно в месте продаж. </w:t>
      </w:r>
    </w:p>
    <w:p w:rsidR="00A3739E" w:rsidRPr="00A3739E" w:rsidRDefault="00A3739E" w:rsidP="00140959">
      <w:pPr>
        <w:pStyle w:val="ac"/>
        <w:numPr>
          <w:ilvl w:val="0"/>
          <w:numId w:val="46"/>
        </w:numPr>
        <w:rPr>
          <w:lang w:eastAsia="en-US"/>
        </w:rPr>
      </w:pPr>
      <w:r w:rsidRPr="00A3739E">
        <w:rPr>
          <w:lang w:eastAsia="en-US"/>
        </w:rPr>
        <w:t xml:space="preserve">товары для неотложных нужд – решение об их покупке принимается ввиду их острой необходимости. </w:t>
      </w:r>
    </w:p>
    <w:p w:rsidR="00A3739E" w:rsidRPr="00A3739E" w:rsidRDefault="00A3739E" w:rsidP="00140959">
      <w:pPr>
        <w:pStyle w:val="ac"/>
        <w:numPr>
          <w:ilvl w:val="0"/>
          <w:numId w:val="46"/>
        </w:numPr>
        <w:rPr>
          <w:lang w:eastAsia="en-US"/>
        </w:rPr>
      </w:pPr>
      <w:r w:rsidRPr="00A3739E">
        <w:rPr>
          <w:lang w:eastAsia="en-US"/>
        </w:rPr>
        <w:t xml:space="preserve">товары предварительного выбора – требуют осознанного подхода и сравнения их различных характеристик (цена, качество, функциональные свойства, внешний вид и т. д.). Соответственно, решение о приобретении данного вида продукции требует большего времени и усилий для его принятия. </w:t>
      </w:r>
    </w:p>
    <w:p w:rsidR="00A3739E" w:rsidRPr="00A3739E" w:rsidRDefault="00A3739E" w:rsidP="00140959">
      <w:pPr>
        <w:pStyle w:val="ac"/>
        <w:numPr>
          <w:ilvl w:val="0"/>
          <w:numId w:val="46"/>
        </w:numPr>
        <w:rPr>
          <w:lang w:eastAsia="en-US"/>
        </w:rPr>
      </w:pPr>
      <w:r w:rsidRPr="00A3739E">
        <w:rPr>
          <w:lang w:eastAsia="en-US"/>
        </w:rPr>
        <w:t xml:space="preserve">товары специального назначения и спроса – продукция, обладающая особыми характеристиками и потребительскими свойствами, для решения о приобретении которых покупатель тратит дополнительное время и усилия. </w:t>
      </w:r>
    </w:p>
    <w:p w:rsidR="00A3739E" w:rsidRPr="00A3739E" w:rsidRDefault="00A3739E" w:rsidP="00140959">
      <w:pPr>
        <w:pStyle w:val="ac"/>
        <w:numPr>
          <w:ilvl w:val="0"/>
          <w:numId w:val="46"/>
        </w:numPr>
        <w:rPr>
          <w:lang w:eastAsia="en-US"/>
        </w:rPr>
      </w:pPr>
      <w:r w:rsidRPr="00A3739E">
        <w:rPr>
          <w:lang w:eastAsia="en-US"/>
        </w:rPr>
        <w:t xml:space="preserve">товары, относящиеся к пассивным продажам, – это продукция, о приобретении которой покупатель специально не думает, невзирая на то, знает он о ее существовании или нет. </w: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Разделим товар, представленный в магазине, на группы (таблица </w:t>
      </w:r>
      <w:r w:rsidR="00140959">
        <w:rPr>
          <w:sz w:val="28"/>
          <w:szCs w:val="28"/>
          <w:lang w:eastAsia="en-US"/>
        </w:rPr>
        <w:t>2</w:t>
      </w:r>
      <w:r w:rsidRPr="00A3739E">
        <w:rPr>
          <w:sz w:val="28"/>
          <w:szCs w:val="28"/>
          <w:lang w:eastAsia="en-US"/>
        </w:rPr>
        <w:t>).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Таблица </w:t>
      </w:r>
      <w:r w:rsidR="00140959">
        <w:rPr>
          <w:sz w:val="28"/>
          <w:szCs w:val="28"/>
          <w:lang w:eastAsia="en-US"/>
        </w:rPr>
        <w:t>2 -</w:t>
      </w:r>
      <w:r w:rsidRPr="00A3739E">
        <w:rPr>
          <w:sz w:val="28"/>
          <w:szCs w:val="28"/>
          <w:lang w:eastAsia="en-US"/>
        </w:rPr>
        <w:t xml:space="preserve"> Группы товаров, с точки зрения расположения и выкладки, представленные в магазине «МАЯК»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79"/>
      </w:tblGrid>
      <w:tr w:rsidR="00A3739E" w:rsidRPr="00A3739E" w:rsidTr="00140959">
        <w:trPr>
          <w:jc w:val="center"/>
        </w:trPr>
        <w:tc>
          <w:tcPr>
            <w:tcW w:w="4677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Товарная группа с точки зрения выкладки и расположения</w:t>
            </w:r>
          </w:p>
        </w:tc>
        <w:tc>
          <w:tcPr>
            <w:tcW w:w="467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Товарные группы, представленные в магазине</w:t>
            </w:r>
          </w:p>
        </w:tc>
      </w:tr>
      <w:tr w:rsidR="00A3739E" w:rsidRPr="00A3739E" w:rsidTr="00140959">
        <w:trPr>
          <w:jc w:val="center"/>
        </w:trPr>
        <w:tc>
          <w:tcPr>
            <w:tcW w:w="4677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Товары повседневного спроса</w:t>
            </w:r>
          </w:p>
        </w:tc>
        <w:tc>
          <w:tcPr>
            <w:tcW w:w="467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Плодовощная продукция, чай, кофе, сахар</w:t>
            </w:r>
          </w:p>
        </w:tc>
      </w:tr>
      <w:tr w:rsidR="00A3739E" w:rsidRPr="00A3739E" w:rsidTr="00140959">
        <w:trPr>
          <w:jc w:val="center"/>
        </w:trPr>
        <w:tc>
          <w:tcPr>
            <w:tcW w:w="4677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Товары, относящиеся к импульсным покупкам</w:t>
            </w:r>
          </w:p>
        </w:tc>
        <w:tc>
          <w:tcPr>
            <w:tcW w:w="467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Сопутствующие товары, хозяйственные товары</w:t>
            </w:r>
          </w:p>
        </w:tc>
      </w:tr>
      <w:tr w:rsidR="00A3739E" w:rsidRPr="00A3739E" w:rsidTr="00140959">
        <w:trPr>
          <w:jc w:val="center"/>
        </w:trPr>
        <w:tc>
          <w:tcPr>
            <w:tcW w:w="4677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Товары предварительного выбора</w:t>
            </w:r>
          </w:p>
        </w:tc>
        <w:tc>
          <w:tcPr>
            <w:tcW w:w="467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Алкогольная продукция, кондитерские изделия, мясо, мясная продукция, рыба, рыбные товары, сыры, колбасы</w:t>
            </w:r>
          </w:p>
        </w:tc>
      </w:tr>
      <w:tr w:rsidR="00A3739E" w:rsidRPr="00A3739E" w:rsidTr="00140959">
        <w:trPr>
          <w:jc w:val="center"/>
        </w:trPr>
        <w:tc>
          <w:tcPr>
            <w:tcW w:w="4677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Товары, относящиеся к пассивным продажам</w:t>
            </w:r>
          </w:p>
        </w:tc>
        <w:tc>
          <w:tcPr>
            <w:tcW w:w="4679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Хлеб, молочная продукция, безалкогольные напитки</w:t>
            </w:r>
          </w:p>
        </w:tc>
      </w:tr>
    </w:tbl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</w:p>
    <w:p w:rsidR="00140959" w:rsidRDefault="00A3739E" w:rsidP="00140959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В таблице </w:t>
      </w:r>
      <w:r w:rsidR="00140959">
        <w:rPr>
          <w:sz w:val="28"/>
          <w:szCs w:val="28"/>
          <w:lang w:eastAsia="en-US"/>
        </w:rPr>
        <w:t>3</w:t>
      </w:r>
      <w:r w:rsidRPr="00A3739E">
        <w:rPr>
          <w:sz w:val="28"/>
          <w:szCs w:val="28"/>
          <w:lang w:eastAsia="en-US"/>
        </w:rPr>
        <w:t xml:space="preserve"> представлены виды товаров, предлагаемых в магазине, по их объемам продаж.</w: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Таблица </w:t>
      </w:r>
      <w:r w:rsidR="00140959">
        <w:rPr>
          <w:sz w:val="28"/>
          <w:szCs w:val="28"/>
          <w:lang w:eastAsia="en-US"/>
        </w:rPr>
        <w:t>3 -</w:t>
      </w:r>
      <w:r w:rsidRPr="00A3739E">
        <w:rPr>
          <w:sz w:val="28"/>
          <w:szCs w:val="28"/>
          <w:lang w:eastAsia="en-US"/>
        </w:rPr>
        <w:t xml:space="preserve"> Объемы продаж различных товарных групп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655"/>
      </w:tblGrid>
      <w:tr w:rsidR="00A3739E" w:rsidRPr="00A3739E" w:rsidTr="001B75F8">
        <w:tc>
          <w:tcPr>
            <w:tcW w:w="1701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lastRenderedPageBreak/>
              <w:t>Объемы продаж</w:t>
            </w:r>
          </w:p>
        </w:tc>
        <w:tc>
          <w:tcPr>
            <w:tcW w:w="765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Товарные группы, представленные в магазине</w:t>
            </w:r>
          </w:p>
        </w:tc>
      </w:tr>
      <w:tr w:rsidR="00A3739E" w:rsidRPr="00A3739E" w:rsidTr="001B75F8">
        <w:tc>
          <w:tcPr>
            <w:tcW w:w="1701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Высокие</w:t>
            </w:r>
          </w:p>
        </w:tc>
        <w:tc>
          <w:tcPr>
            <w:tcW w:w="765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Колбасы, сыры, молочные продукты, мясо, мясные продукты, алкогольная продукция</w:t>
            </w:r>
          </w:p>
        </w:tc>
      </w:tr>
      <w:tr w:rsidR="00A3739E" w:rsidRPr="00A3739E" w:rsidTr="001B75F8">
        <w:tc>
          <w:tcPr>
            <w:tcW w:w="1701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765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Хозяйственные товары, плодоовощная продукция</w:t>
            </w:r>
          </w:p>
        </w:tc>
      </w:tr>
      <w:tr w:rsidR="00A3739E" w:rsidRPr="00A3739E" w:rsidTr="001B75F8">
        <w:tc>
          <w:tcPr>
            <w:tcW w:w="1701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Низкие</w:t>
            </w:r>
          </w:p>
        </w:tc>
        <w:tc>
          <w:tcPr>
            <w:tcW w:w="7655" w:type="dxa"/>
          </w:tcPr>
          <w:p w:rsidR="00A3739E" w:rsidRPr="00A3739E" w:rsidRDefault="00A3739E" w:rsidP="00140959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A3739E">
              <w:rPr>
                <w:sz w:val="24"/>
                <w:szCs w:val="24"/>
                <w:lang w:eastAsia="en-US"/>
              </w:rPr>
              <w:t>Прочее</w:t>
            </w:r>
          </w:p>
        </w:tc>
      </w:tr>
    </w:tbl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На рис. 3 представлены общие принципы расположения и выкладки товаров в магазине.</w:t>
      </w:r>
    </w:p>
    <w:p w:rsidR="00A3739E" w:rsidRPr="00A3739E" w:rsidRDefault="00140959" w:rsidP="00140959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140959">
        <w:rPr>
          <w:noProof/>
        </w:rPr>
        <w:drawing>
          <wp:inline distT="0" distB="0" distL="0" distR="0">
            <wp:extent cx="4861196" cy="301663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r="2692"/>
                    <a:stretch/>
                  </pic:blipFill>
                  <pic:spPr bwMode="auto">
                    <a:xfrm>
                      <a:off x="0" y="0"/>
                      <a:ext cx="4868932" cy="302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Рисунок 3 – Общие принципы оптимального расположения товаров в магазине «МАЯК»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На рис. 4 представлена предлагаемая схема расположения и выкладки товаров в магазине.</w:t>
      </w:r>
    </w:p>
    <w:p w:rsidR="00A3739E" w:rsidRPr="00A3739E" w:rsidRDefault="00140959" w:rsidP="00140959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140959">
        <w:rPr>
          <w:noProof/>
        </w:rPr>
        <w:lastRenderedPageBreak/>
        <w:drawing>
          <wp:inline distT="0" distB="0" distL="0" distR="0">
            <wp:extent cx="4601623" cy="277867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68" cy="278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9E" w:rsidRPr="00A3739E" w:rsidRDefault="00A3739E" w:rsidP="00140959">
      <w:pPr>
        <w:autoSpaceDE/>
        <w:autoSpaceDN/>
        <w:spacing w:line="360" w:lineRule="auto"/>
        <w:jc w:val="center"/>
        <w:rPr>
          <w:i/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Рисунок 4 – Предполагаемая схема расположения товаров в магазине «МАЯК»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Таким образом, расположением и выкладкой товара по предлагаемой схеме достигается следующее.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Хозяйственные товары располагаются в зоне импульсных покупок, неподалеку от входа. Далее по ходу движения покупателей расположены товары, которые приносят магазину наибольшую выручку (колбасы, сыры, молочные продукты). В центре зала располагаются товары повседневного спроса. Алкогольная и безалкогольная продукция, располагаются методом дисплейной выкладки в центре торгового зала. У дальней стены, поскольку благодаря дисплейной выкладке алкоголя, в этой зоне будет достаточное количество покупателей, располагаются товары различных товарных групп, требующие увеличения объемов продаж.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Далее в торговом зале следует зона, к моменту пребывания в которой все необходимые покупки уже сделаны. Здесь размещаются товары предварительного выбора: мясные и рыбные товары.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Возле кассы в зоне импульсных покупок на специальных стеллажах располагаются сопутствующие товары. Их размещение возле кассы будет способствовать снижению хищений данного вида продукции.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lastRenderedPageBreak/>
        <w:t>Далее возле выхода из магазина располагается касса.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При размещении продукции в магазине следует соблюдать следующие принципы:</w:t>
      </w:r>
    </w:p>
    <w:p w:rsidR="00A3739E" w:rsidRPr="00A3739E" w:rsidRDefault="00A3739E" w:rsidP="00140959">
      <w:pPr>
        <w:pStyle w:val="ac"/>
        <w:numPr>
          <w:ilvl w:val="0"/>
          <w:numId w:val="47"/>
        </w:numPr>
        <w:rPr>
          <w:lang w:eastAsia="en-US"/>
        </w:rPr>
      </w:pPr>
      <w:r w:rsidRPr="00A3739E">
        <w:rPr>
          <w:lang w:eastAsia="en-US"/>
        </w:rPr>
        <w:t>наиболее продаваемую продукцию располагать на уровне глаз покупателя;</w:t>
      </w:r>
    </w:p>
    <w:p w:rsidR="00A3739E" w:rsidRPr="00A3739E" w:rsidRDefault="00A3739E" w:rsidP="00140959">
      <w:pPr>
        <w:pStyle w:val="ac"/>
        <w:numPr>
          <w:ilvl w:val="0"/>
          <w:numId w:val="47"/>
        </w:numPr>
        <w:rPr>
          <w:lang w:eastAsia="en-US"/>
        </w:rPr>
      </w:pPr>
      <w:r w:rsidRPr="00A3739E">
        <w:rPr>
          <w:lang w:eastAsia="en-US"/>
        </w:rPr>
        <w:t>размещать на стеллажах и стендах не более 3-5 экземпляров одного вида продукции, остальную располагать на складе или в подсобном помещении;</w:t>
      </w:r>
    </w:p>
    <w:p w:rsidR="00A3739E" w:rsidRPr="00A3739E" w:rsidRDefault="00A3739E" w:rsidP="00140959">
      <w:pPr>
        <w:pStyle w:val="ac"/>
        <w:numPr>
          <w:ilvl w:val="0"/>
          <w:numId w:val="47"/>
        </w:numPr>
        <w:rPr>
          <w:lang w:eastAsia="en-US"/>
        </w:rPr>
      </w:pPr>
      <w:r w:rsidRPr="00A3739E">
        <w:rPr>
          <w:lang w:eastAsia="en-US"/>
        </w:rPr>
        <w:t>размещать продаваемую продукцию по цветовой гамме;</w:t>
      </w:r>
    </w:p>
    <w:p w:rsidR="00A3739E" w:rsidRPr="00A3739E" w:rsidRDefault="00A3739E" w:rsidP="00140959">
      <w:pPr>
        <w:pStyle w:val="ac"/>
        <w:numPr>
          <w:ilvl w:val="0"/>
          <w:numId w:val="47"/>
        </w:numPr>
        <w:rPr>
          <w:lang w:eastAsia="en-US"/>
        </w:rPr>
      </w:pPr>
      <w:r w:rsidRPr="00A3739E">
        <w:rPr>
          <w:lang w:eastAsia="en-US"/>
        </w:rPr>
        <w:t>располагать ценники таким образом, чтобы было понятно, к какому товару они относятся.</w:t>
      </w:r>
    </w:p>
    <w:p w:rsidR="00A3739E" w:rsidRPr="00A3739E" w:rsidRDefault="00A3739E" w:rsidP="00140959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Предлагаемый способ размещения и выкладки товаров будет способствовать повышению объемов магазинных продаж.</w:t>
      </w:r>
    </w:p>
    <w:p w:rsidR="00A3739E" w:rsidRPr="00A3739E" w:rsidRDefault="00A3739E" w:rsidP="001C2BAB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Среди товаров, предлагаемых в магазине «МАЯК» можно выделить следующие товарные группы, объем продаж по которым приведен на рисунке 5:</w:t>
      </w:r>
    </w:p>
    <w:p w:rsidR="00A3739E" w:rsidRPr="00A3739E" w:rsidRDefault="00A3739E" w:rsidP="001C2BAB">
      <w:pPr>
        <w:autoSpaceDE/>
        <w:autoSpaceDN/>
        <w:spacing w:line="360" w:lineRule="auto"/>
        <w:jc w:val="center"/>
        <w:rPr>
          <w:sz w:val="28"/>
          <w:szCs w:val="28"/>
          <w:lang w:eastAsia="en-US"/>
        </w:rPr>
      </w:pPr>
      <w:r w:rsidRPr="00A3739E">
        <w:rPr>
          <w:i/>
          <w:noProof/>
          <w:sz w:val="28"/>
          <w:szCs w:val="28"/>
        </w:rPr>
        <w:drawing>
          <wp:inline distT="0" distB="0" distL="0" distR="0">
            <wp:extent cx="5273040" cy="32305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7" cy="323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39E" w:rsidRPr="00A3739E" w:rsidRDefault="00A3739E" w:rsidP="001C2BAB">
      <w:pPr>
        <w:autoSpaceDE/>
        <w:autoSpaceDN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Рисунок 5 – Доли продаж различных товарных групп в магазине «МАЯК» в </w:t>
      </w:r>
      <w:r w:rsidR="001C2BAB">
        <w:rPr>
          <w:sz w:val="28"/>
          <w:szCs w:val="28"/>
          <w:lang w:eastAsia="en-US"/>
        </w:rPr>
        <w:t>2021</w:t>
      </w:r>
      <w:r w:rsidRPr="00A3739E">
        <w:rPr>
          <w:sz w:val="28"/>
          <w:szCs w:val="28"/>
          <w:lang w:eastAsia="en-US"/>
        </w:rPr>
        <w:t xml:space="preserve"> году, %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Таким образом, видно, что наибольший объем выручки наблюдается по сырам и колбасам (19%), далее следуют молочные продукты (15%), мясные продукты и алкогольная продукция (по 13%).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В </w:t>
      </w:r>
      <w:r w:rsidR="001C2BAB">
        <w:rPr>
          <w:sz w:val="28"/>
          <w:szCs w:val="28"/>
          <w:lang w:eastAsia="en-US"/>
        </w:rPr>
        <w:t>2019</w:t>
      </w:r>
      <w:r w:rsidRPr="00A3739E">
        <w:rPr>
          <w:sz w:val="28"/>
          <w:szCs w:val="28"/>
          <w:lang w:eastAsia="en-US"/>
        </w:rPr>
        <w:t xml:space="preserve"> и </w:t>
      </w:r>
      <w:r w:rsidR="001C2BAB">
        <w:rPr>
          <w:sz w:val="28"/>
          <w:szCs w:val="28"/>
          <w:lang w:eastAsia="en-US"/>
        </w:rPr>
        <w:t>2020</w:t>
      </w:r>
      <w:r w:rsidRPr="00A3739E">
        <w:rPr>
          <w:sz w:val="28"/>
          <w:szCs w:val="28"/>
          <w:lang w:eastAsia="en-US"/>
        </w:rPr>
        <w:t xml:space="preserve"> годах соотношение выручки по вышеперечисленным товарным группам было практически таким же.</w:t>
      </w:r>
    </w:p>
    <w:p w:rsidR="00A3739E" w:rsidRPr="00A3739E" w:rsidRDefault="00A3739E" w:rsidP="00A3739E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>На рисунке 6 отображена выручка магазина по различным товарным группам.</w:t>
      </w:r>
    </w:p>
    <w:p w:rsidR="00A3739E" w:rsidRPr="00A3739E" w:rsidRDefault="00A3739E" w:rsidP="001C2BAB">
      <w:pPr>
        <w:widowControl w:val="0"/>
        <w:adjustRightInd w:val="0"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br w:type="page"/>
      </w:r>
      <w:r w:rsidRPr="00A3739E">
        <w:rPr>
          <w:noProof/>
          <w:sz w:val="28"/>
          <w:szCs w:val="28"/>
        </w:rPr>
        <w:lastRenderedPageBreak/>
        <w:drawing>
          <wp:inline distT="0" distB="0" distL="0" distR="0">
            <wp:extent cx="5890260" cy="521208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3739E" w:rsidRPr="00A3739E" w:rsidRDefault="00A3739E" w:rsidP="001C2BAB">
      <w:pPr>
        <w:widowControl w:val="0"/>
        <w:adjustRightInd w:val="0"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Рисунок 6 – Выручка по различным товарным группам в магазине «МАЯК» в </w:t>
      </w:r>
      <w:r w:rsidR="001C2BAB">
        <w:rPr>
          <w:sz w:val="28"/>
          <w:szCs w:val="28"/>
          <w:lang w:eastAsia="en-US"/>
        </w:rPr>
        <w:t>2021</w:t>
      </w:r>
      <w:r w:rsidRPr="00A3739E">
        <w:rPr>
          <w:sz w:val="28"/>
          <w:szCs w:val="28"/>
          <w:lang w:eastAsia="en-US"/>
        </w:rPr>
        <w:t xml:space="preserve"> году, тыс. руб.</w:t>
      </w:r>
    </w:p>
    <w:p w:rsidR="00A3739E" w:rsidRPr="00A3739E" w:rsidRDefault="00A3739E" w:rsidP="00A3739E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3739E" w:rsidRPr="00A3739E" w:rsidRDefault="00A3739E" w:rsidP="00140959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Магазин в первую ориентируются на потребителя со средним и ниже среднего достатком. Средняя наценка в магазинах равна 30%, но на товары повседневного спроса она не превышает 15%. Прибыль достигается за счет высоких показателей оборачиваемости. </w:t>
      </w:r>
    </w:p>
    <w:p w:rsidR="00A3739E" w:rsidRPr="00A3739E" w:rsidRDefault="00A3739E" w:rsidP="00A3739E">
      <w:pPr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Проведенный анализ показал, что магазин имеет сформированный ассортимент, отличающийся широтой и глубиной и приносящий предприятию достаточную прибыль. В работе предлагается развивать ассортимент в направлении увеличения товаров импульсного спроса. Наиболее правильным считается размещение их в самых «проходных» местах зала: у входа и выхода, </w:t>
      </w:r>
      <w:r w:rsidRPr="00A3739E">
        <w:rPr>
          <w:sz w:val="28"/>
          <w:szCs w:val="28"/>
          <w:lang w:eastAsia="en-US"/>
        </w:rPr>
        <w:lastRenderedPageBreak/>
        <w:t>в прикассовой зоне, на так называемых гондолах – специальных стеллажах в торцовой части торгового ряда. Способен увеличить объем продаж и такой прием, как дублирование товара. Например, организовав фирменный уголок товара, его же можно разместить у кассы</w:t>
      </w:r>
      <w:r w:rsidR="00140959">
        <w:rPr>
          <w:sz w:val="28"/>
          <w:szCs w:val="28"/>
          <w:lang w:eastAsia="en-US"/>
        </w:rPr>
        <w:t>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3739E" w:rsidRPr="00A3739E" w:rsidRDefault="00A3739E" w:rsidP="00A3739E">
      <w:pPr>
        <w:pStyle w:val="1"/>
      </w:pPr>
      <w:r w:rsidRPr="00A3739E">
        <w:br w:type="page"/>
      </w:r>
      <w:bookmarkStart w:id="2" w:name="_Toc207106742"/>
      <w:bookmarkStart w:id="3" w:name="_Toc111120519"/>
      <w:r w:rsidRPr="00A3739E">
        <w:lastRenderedPageBreak/>
        <w:t>Заключение</w:t>
      </w:r>
      <w:bookmarkEnd w:id="2"/>
      <w:bookmarkEnd w:id="3"/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рамках практики</w:t>
      </w:r>
      <w:r w:rsidRPr="00A3739E">
        <w:rPr>
          <w:sz w:val="28"/>
          <w:szCs w:val="28"/>
          <w:lang w:eastAsia="en-US"/>
        </w:rPr>
        <w:t xml:space="preserve"> был проведен анализ действующего торгового предприятия, реализующего продукты питания, а также хозяйственные и сопутствующие товары. В магазине продажи осуществляются традиционным методом, через прилавок. Представленный в магазине ассортимент отличается достаточной шириной и глубиной. Организация процесса закупок в магазине включает в себя следующие этапы: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1. Сбор и обработка информации о конъюнктуре рынка ресурсов и действующих условиях торговли, доставки, хранения и т.д.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2. Выбор формы и источников материально-технического снабжения.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3. Размещение заказов и их реализация.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4. Организация делопроизводства по учету ресурсов и расчетам за приобретенные материальные ценности. 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739E">
        <w:rPr>
          <w:sz w:val="28"/>
          <w:szCs w:val="28"/>
          <w:lang w:eastAsia="en-US"/>
        </w:rPr>
        <w:t xml:space="preserve">5. Поддержание отношений с поставщиками. </w:t>
      </w:r>
    </w:p>
    <w:p w:rsidR="00A3739E" w:rsidRPr="00A3739E" w:rsidRDefault="00A3739E" w:rsidP="00A3739E">
      <w:pPr>
        <w:pStyle w:val="ac"/>
        <w:rPr>
          <w:lang w:eastAsia="en-US"/>
        </w:rPr>
      </w:pPr>
      <w:r>
        <w:rPr>
          <w:lang w:eastAsia="en-US"/>
        </w:rPr>
        <w:t>Таким образом, цель и задачи практики достигнуты. Материал может быть использован для написания курсовых работ и ВКР.</w:t>
      </w:r>
    </w:p>
    <w:p w:rsidR="00A3739E" w:rsidRPr="00A3739E" w:rsidRDefault="00A3739E" w:rsidP="00A3739E">
      <w:pPr>
        <w:pStyle w:val="1"/>
      </w:pPr>
      <w:r w:rsidRPr="00A3739E">
        <w:br w:type="page"/>
      </w:r>
      <w:bookmarkStart w:id="4" w:name="_Toc111120520"/>
      <w:r w:rsidRPr="00A3739E">
        <w:lastRenderedPageBreak/>
        <w:t>Список литературы</w:t>
      </w:r>
      <w:bookmarkEnd w:id="4"/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Закон РФ «О защите прав потребителей» (действующая редакция).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Правила продажи отдельных видов товаров (действующая редакция).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Баканов М.И. Анализ хозяйственной деятельности в торговле: Учеб. для торг. вузов. – М., Высшая школа, 20</w:t>
      </w:r>
      <w:r>
        <w:rPr>
          <w:lang w:eastAsia="en-US"/>
        </w:rPr>
        <w:t>1</w:t>
      </w:r>
      <w:r w:rsidRPr="00A3739E">
        <w:rPr>
          <w:lang w:eastAsia="en-US"/>
        </w:rPr>
        <w:t>7.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rFonts w:eastAsia="Calibri"/>
        </w:rPr>
      </w:pPr>
      <w:r w:rsidRPr="00A3739E">
        <w:rPr>
          <w:rFonts w:eastAsia="Calibri"/>
        </w:rPr>
        <w:t>Войцеховский О. Экономичный супермаркет – будущее российской розничной торговли// Витрина. 20</w:t>
      </w:r>
      <w:r>
        <w:rPr>
          <w:rFonts w:eastAsia="Calibri"/>
        </w:rPr>
        <w:t>2</w:t>
      </w:r>
      <w:r w:rsidRPr="00A3739E">
        <w:rPr>
          <w:rFonts w:eastAsia="Calibri"/>
        </w:rPr>
        <w:t>0. №1.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rFonts w:eastAsia="Calibri"/>
        </w:rPr>
      </w:pPr>
      <w:r w:rsidRPr="00A3739E">
        <w:rPr>
          <w:rFonts w:eastAsia="Calibri"/>
        </w:rPr>
        <w:t>Демичев Г.М. Складское и тарное хозяйство. – М.: Высшая школа, 20</w:t>
      </w:r>
      <w:r>
        <w:rPr>
          <w:rFonts w:eastAsia="Calibri"/>
        </w:rPr>
        <w:t>2</w:t>
      </w:r>
      <w:r w:rsidRPr="00A3739E">
        <w:rPr>
          <w:rFonts w:eastAsia="Calibri"/>
        </w:rPr>
        <w:t>0.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Дэвис К., Харт М. Расположение и мерчандайзинг продовольственных товаров. // Маркетинг. 20</w:t>
      </w:r>
      <w:r>
        <w:rPr>
          <w:lang w:eastAsia="en-US"/>
        </w:rPr>
        <w:t>1</w:t>
      </w:r>
      <w:r w:rsidRPr="00A3739E">
        <w:rPr>
          <w:lang w:eastAsia="en-US"/>
        </w:rPr>
        <w:t>5. №2.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Кузьмичев Д. Складское оборудование. // Новости торговли. 20</w:t>
      </w:r>
      <w:r>
        <w:rPr>
          <w:lang w:eastAsia="en-US"/>
        </w:rPr>
        <w:t>2</w:t>
      </w:r>
      <w:r w:rsidRPr="00A3739E">
        <w:rPr>
          <w:lang w:eastAsia="en-US"/>
        </w:rPr>
        <w:t>1. №4.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Лесняк В. Как спланировать складские зоны.// Склад и техника. 20</w:t>
      </w:r>
      <w:r>
        <w:rPr>
          <w:lang w:eastAsia="en-US"/>
        </w:rPr>
        <w:t>19</w:t>
      </w:r>
      <w:r w:rsidRPr="00A3739E">
        <w:rPr>
          <w:lang w:eastAsia="en-US"/>
        </w:rPr>
        <w:t>. №7.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Моисеенко Н.С. Товароведение продовольственных товаров. – М., 20</w:t>
      </w:r>
      <w:r>
        <w:rPr>
          <w:lang w:eastAsia="en-US"/>
        </w:rPr>
        <w:t>2</w:t>
      </w:r>
      <w:r w:rsidRPr="00A3739E">
        <w:rPr>
          <w:lang w:eastAsia="en-US"/>
        </w:rPr>
        <w:t>2.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Сидоров Д.В. Плюсы и минусы мерчандайзинга. // Экономика. 20</w:t>
      </w:r>
      <w:r>
        <w:rPr>
          <w:lang w:eastAsia="en-US"/>
        </w:rPr>
        <w:t>1</w:t>
      </w:r>
      <w:r w:rsidRPr="00A3739E">
        <w:rPr>
          <w:lang w:eastAsia="en-US"/>
        </w:rPr>
        <w:t>6. №1.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Славянская А. Секреты товаров импульсной покупки. // Ритэйлер. 20</w:t>
      </w:r>
      <w:r>
        <w:rPr>
          <w:lang w:eastAsia="en-US"/>
        </w:rPr>
        <w:t>1</w:t>
      </w:r>
      <w:r w:rsidRPr="00A3739E">
        <w:rPr>
          <w:lang w:eastAsia="en-US"/>
        </w:rPr>
        <w:t>7. №4.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Чечик А.М. Товароведение и экспертиза товаров культурно-бытового назначения. – М., 20</w:t>
      </w:r>
      <w:r>
        <w:rPr>
          <w:lang w:eastAsia="en-US"/>
        </w:rPr>
        <w:t>1</w:t>
      </w:r>
      <w:r w:rsidRPr="00A3739E">
        <w:rPr>
          <w:lang w:eastAsia="en-US"/>
        </w:rPr>
        <w:t>7.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Чкалова О.В. Характеристика розничных предприятий в России и за рубежом. // Маркетинг в России и за рубежом 20</w:t>
      </w:r>
      <w:r>
        <w:rPr>
          <w:lang w:eastAsia="en-US"/>
        </w:rPr>
        <w:t>16</w:t>
      </w:r>
      <w:r w:rsidRPr="00A3739E">
        <w:rPr>
          <w:lang w:eastAsia="en-US"/>
        </w:rPr>
        <w:t>. №4.</w:t>
      </w:r>
    </w:p>
    <w:p w:rsidR="00A3739E" w:rsidRPr="00A3739E" w:rsidRDefault="00A3739E" w:rsidP="00A3739E">
      <w:pPr>
        <w:pStyle w:val="ac"/>
        <w:numPr>
          <w:ilvl w:val="0"/>
          <w:numId w:val="38"/>
        </w:numPr>
        <w:rPr>
          <w:lang w:eastAsia="en-US"/>
        </w:rPr>
      </w:pPr>
      <w:r w:rsidRPr="00A3739E">
        <w:rPr>
          <w:lang w:eastAsia="en-US"/>
        </w:rPr>
        <w:t>Шевченко В.В. Товароведение и экспертиза потребительских товаров. – М., 20</w:t>
      </w:r>
      <w:r>
        <w:rPr>
          <w:lang w:eastAsia="en-US"/>
        </w:rPr>
        <w:t>16</w:t>
      </w:r>
      <w:r w:rsidRPr="00A3739E">
        <w:rPr>
          <w:lang w:eastAsia="en-US"/>
        </w:rPr>
        <w:t>.</w:t>
      </w:r>
    </w:p>
    <w:p w:rsidR="00A3739E" w:rsidRPr="00A3739E" w:rsidRDefault="00A3739E" w:rsidP="00A3739E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3739E" w:rsidRPr="00A3739E" w:rsidRDefault="00A3739E" w:rsidP="00A3739E">
      <w:pPr>
        <w:pStyle w:val="ac"/>
      </w:pPr>
    </w:p>
    <w:sectPr w:rsidR="00A3739E" w:rsidRPr="00A3739E" w:rsidSect="00FC2889">
      <w:headerReference w:type="default" r:id="rId15"/>
      <w:footerReference w:type="default" r:id="rId1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51" w:rsidRDefault="007F3E51" w:rsidP="00F93EBC">
      <w:r>
        <w:separator/>
      </w:r>
    </w:p>
  </w:endnote>
  <w:endnote w:type="continuationSeparator" w:id="0">
    <w:p w:rsidR="007F3E51" w:rsidRDefault="007F3E51" w:rsidP="00F93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756735"/>
      <w:docPartObj>
        <w:docPartGallery w:val="Page Numbers (Bottom of Page)"/>
        <w:docPartUnique/>
      </w:docPartObj>
    </w:sdtPr>
    <w:sdtContent>
      <w:p w:rsidR="00BC2221" w:rsidRDefault="00E93861">
        <w:pPr>
          <w:pStyle w:val="a8"/>
          <w:jc w:val="right"/>
        </w:pPr>
        <w:r>
          <w:fldChar w:fldCharType="begin"/>
        </w:r>
        <w:r w:rsidR="007B2BDA">
          <w:instrText xml:space="preserve"> PAGE   \* MERGEFORMAT </w:instrText>
        </w:r>
        <w:r>
          <w:fldChar w:fldCharType="separate"/>
        </w:r>
        <w:r w:rsidR="00B81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75F8" w:rsidRPr="00001666" w:rsidRDefault="001B75F8" w:rsidP="001B75F8">
    <w:pPr>
      <w:pStyle w:val="a6"/>
      <w:ind w:left="-851"/>
      <w:jc w:val="center"/>
      <w:rPr>
        <w:color w:val="FF0000"/>
      </w:rPr>
    </w:pPr>
    <w:r w:rsidRPr="00E1673A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E1673A">
        <w:rPr>
          <w:rStyle w:val="af3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F93EBC" w:rsidRDefault="00F93E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51" w:rsidRDefault="007F3E51" w:rsidP="00F93EBC">
      <w:r>
        <w:separator/>
      </w:r>
    </w:p>
  </w:footnote>
  <w:footnote w:type="continuationSeparator" w:id="0">
    <w:p w:rsidR="007F3E51" w:rsidRDefault="007F3E51" w:rsidP="00F93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22" w:rsidRPr="00001666" w:rsidRDefault="00810E22" w:rsidP="00810E22">
    <w:pPr>
      <w:pStyle w:val="a6"/>
      <w:ind w:left="-851"/>
      <w:jc w:val="center"/>
      <w:rPr>
        <w:color w:val="FF0000"/>
      </w:rPr>
    </w:pPr>
    <w:r w:rsidRPr="00E1673A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E1673A">
        <w:rPr>
          <w:rStyle w:val="af3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810E22" w:rsidRDefault="00810E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12200854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0216231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A50144"/>
    <w:multiLevelType w:val="hybridMultilevel"/>
    <w:tmpl w:val="5C8267BA"/>
    <w:lvl w:ilvl="0" w:tplc="497A5BC0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  <w:sz w:val="28"/>
      </w:rPr>
    </w:lvl>
    <w:lvl w:ilvl="1" w:tplc="497A5BC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6F0568B"/>
    <w:multiLevelType w:val="hybridMultilevel"/>
    <w:tmpl w:val="985EB574"/>
    <w:lvl w:ilvl="0" w:tplc="8EFCDA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487974"/>
    <w:multiLevelType w:val="hybridMultilevel"/>
    <w:tmpl w:val="3EB650D8"/>
    <w:lvl w:ilvl="0" w:tplc="47F84192">
      <w:start w:val="1"/>
      <w:numFmt w:val="bullet"/>
      <w:lvlText w:val=""/>
      <w:lvlJc w:val="left"/>
      <w:pPr>
        <w:tabs>
          <w:tab w:val="num" w:pos="1211"/>
        </w:tabs>
        <w:ind w:left="207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A2859D4"/>
    <w:multiLevelType w:val="hybridMultilevel"/>
    <w:tmpl w:val="D4009B4C"/>
    <w:lvl w:ilvl="0" w:tplc="BFB6508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A297A33"/>
    <w:multiLevelType w:val="hybridMultilevel"/>
    <w:tmpl w:val="A62A22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A840B7B"/>
    <w:multiLevelType w:val="hybridMultilevel"/>
    <w:tmpl w:val="421CAAA4"/>
    <w:lvl w:ilvl="0" w:tplc="BADE4F5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0C235549"/>
    <w:multiLevelType w:val="hybridMultilevel"/>
    <w:tmpl w:val="172C5BCE"/>
    <w:lvl w:ilvl="0" w:tplc="497A5BC0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  <w:sz w:val="28"/>
      </w:rPr>
    </w:lvl>
    <w:lvl w:ilvl="1" w:tplc="497A5BC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0E352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F9453DE"/>
    <w:multiLevelType w:val="hybridMultilevel"/>
    <w:tmpl w:val="62387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6407D9"/>
    <w:multiLevelType w:val="hybridMultilevel"/>
    <w:tmpl w:val="96B881E6"/>
    <w:lvl w:ilvl="0" w:tplc="60122650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13A002BC"/>
    <w:multiLevelType w:val="hybridMultilevel"/>
    <w:tmpl w:val="2362B434"/>
    <w:lvl w:ilvl="0" w:tplc="47F8419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13F85606"/>
    <w:multiLevelType w:val="hybridMultilevel"/>
    <w:tmpl w:val="B2561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D697814"/>
    <w:multiLevelType w:val="hybridMultilevel"/>
    <w:tmpl w:val="DBEA5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EC52847"/>
    <w:multiLevelType w:val="hybridMultilevel"/>
    <w:tmpl w:val="B6C4EF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F274D0C"/>
    <w:multiLevelType w:val="hybridMultilevel"/>
    <w:tmpl w:val="008EA12A"/>
    <w:lvl w:ilvl="0" w:tplc="BADE4F5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22263145"/>
    <w:multiLevelType w:val="multilevel"/>
    <w:tmpl w:val="A75E6542"/>
    <w:lvl w:ilvl="0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4CD0616"/>
    <w:multiLevelType w:val="hybridMultilevel"/>
    <w:tmpl w:val="60E2594C"/>
    <w:lvl w:ilvl="0" w:tplc="47F8419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2C062E24"/>
    <w:multiLevelType w:val="hybridMultilevel"/>
    <w:tmpl w:val="B8A4FE48"/>
    <w:lvl w:ilvl="0" w:tplc="BADE4F5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322E59AF"/>
    <w:multiLevelType w:val="hybridMultilevel"/>
    <w:tmpl w:val="B406C742"/>
    <w:lvl w:ilvl="0" w:tplc="FA867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385CB3"/>
    <w:multiLevelType w:val="hybridMultilevel"/>
    <w:tmpl w:val="27706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14967"/>
    <w:multiLevelType w:val="hybridMultilevel"/>
    <w:tmpl w:val="59CC4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91374D"/>
    <w:multiLevelType w:val="hybridMultilevel"/>
    <w:tmpl w:val="898A1C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F67599"/>
    <w:multiLevelType w:val="hybridMultilevel"/>
    <w:tmpl w:val="9F482788"/>
    <w:lvl w:ilvl="0" w:tplc="47F84192">
      <w:start w:val="1"/>
      <w:numFmt w:val="bullet"/>
      <w:lvlText w:val=""/>
      <w:lvlJc w:val="left"/>
      <w:pPr>
        <w:tabs>
          <w:tab w:val="num" w:pos="1904"/>
        </w:tabs>
        <w:ind w:left="90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41313C09"/>
    <w:multiLevelType w:val="hybridMultilevel"/>
    <w:tmpl w:val="E4CACC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1F63316"/>
    <w:multiLevelType w:val="hybridMultilevel"/>
    <w:tmpl w:val="D4009B4C"/>
    <w:lvl w:ilvl="0" w:tplc="BFB6508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1FB0076"/>
    <w:multiLevelType w:val="hybridMultilevel"/>
    <w:tmpl w:val="9C58632C"/>
    <w:lvl w:ilvl="0" w:tplc="47F8419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44763681"/>
    <w:multiLevelType w:val="hybridMultilevel"/>
    <w:tmpl w:val="574A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0B04FC"/>
    <w:multiLevelType w:val="hybridMultilevel"/>
    <w:tmpl w:val="1BEA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DB71E9"/>
    <w:multiLevelType w:val="multilevel"/>
    <w:tmpl w:val="7BD62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030799"/>
    <w:multiLevelType w:val="hybridMultilevel"/>
    <w:tmpl w:val="44281E62"/>
    <w:lvl w:ilvl="0" w:tplc="72A8F80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4A53190F"/>
    <w:multiLevelType w:val="hybridMultilevel"/>
    <w:tmpl w:val="FBA22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BFA0694"/>
    <w:multiLevelType w:val="hybridMultilevel"/>
    <w:tmpl w:val="F1C486D0"/>
    <w:lvl w:ilvl="0" w:tplc="47F8419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51A15CF7"/>
    <w:multiLevelType w:val="hybridMultilevel"/>
    <w:tmpl w:val="9304AB2C"/>
    <w:lvl w:ilvl="0" w:tplc="47F84192">
      <w:start w:val="1"/>
      <w:numFmt w:val="bullet"/>
      <w:lvlText w:val=""/>
      <w:lvlJc w:val="left"/>
      <w:pPr>
        <w:tabs>
          <w:tab w:val="num" w:pos="1855"/>
        </w:tabs>
        <w:ind w:left="851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54F46DE7"/>
    <w:multiLevelType w:val="hybridMultilevel"/>
    <w:tmpl w:val="123CCBB8"/>
    <w:lvl w:ilvl="0" w:tplc="72A8F80E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55FF5B46"/>
    <w:multiLevelType w:val="hybridMultilevel"/>
    <w:tmpl w:val="B1127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8D28D4"/>
    <w:multiLevelType w:val="hybridMultilevel"/>
    <w:tmpl w:val="2CE8380E"/>
    <w:lvl w:ilvl="0" w:tplc="E9EC9B7A">
      <w:start w:val="1"/>
      <w:numFmt w:val="bullet"/>
      <w:lvlText w:val=""/>
      <w:lvlJc w:val="left"/>
      <w:pPr>
        <w:tabs>
          <w:tab w:val="num" w:pos="1800"/>
        </w:tabs>
        <w:ind w:left="720" w:firstLine="72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E285E7B"/>
    <w:multiLevelType w:val="hybridMultilevel"/>
    <w:tmpl w:val="D020E49E"/>
    <w:lvl w:ilvl="0" w:tplc="72A8F80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4D054FB"/>
    <w:multiLevelType w:val="hybridMultilevel"/>
    <w:tmpl w:val="E2766ADC"/>
    <w:lvl w:ilvl="0" w:tplc="47F84192">
      <w:start w:val="1"/>
      <w:numFmt w:val="bullet"/>
      <w:lvlText w:val="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F65A8B"/>
    <w:multiLevelType w:val="hybridMultilevel"/>
    <w:tmpl w:val="C1BCDF80"/>
    <w:lvl w:ilvl="0" w:tplc="72A8F80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662274F3"/>
    <w:multiLevelType w:val="hybridMultilevel"/>
    <w:tmpl w:val="A5740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CF1EEE"/>
    <w:multiLevelType w:val="hybridMultilevel"/>
    <w:tmpl w:val="D4009B4C"/>
    <w:lvl w:ilvl="0" w:tplc="BFB6508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0E850A6"/>
    <w:multiLevelType w:val="hybridMultilevel"/>
    <w:tmpl w:val="65CEF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926FDA"/>
    <w:multiLevelType w:val="hybridMultilevel"/>
    <w:tmpl w:val="D4009B4C"/>
    <w:lvl w:ilvl="0" w:tplc="BFB6508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8494CC4"/>
    <w:multiLevelType w:val="hybridMultilevel"/>
    <w:tmpl w:val="88F20D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7DCB2735"/>
    <w:multiLevelType w:val="hybridMultilevel"/>
    <w:tmpl w:val="2864ECDA"/>
    <w:lvl w:ilvl="0" w:tplc="46688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3"/>
  </w:num>
  <w:num w:numId="3">
    <w:abstractNumId w:val="42"/>
  </w:num>
  <w:num w:numId="4">
    <w:abstractNumId w:val="26"/>
  </w:num>
  <w:num w:numId="5">
    <w:abstractNumId w:val="5"/>
  </w:num>
  <w:num w:numId="6">
    <w:abstractNumId w:val="30"/>
  </w:num>
  <w:num w:numId="7">
    <w:abstractNumId w:val="0"/>
  </w:num>
  <w:num w:numId="8">
    <w:abstractNumId w:val="1"/>
  </w:num>
  <w:num w:numId="9">
    <w:abstractNumId w:val="28"/>
  </w:num>
  <w:num w:numId="10">
    <w:abstractNumId w:val="10"/>
  </w:num>
  <w:num w:numId="11">
    <w:abstractNumId w:val="9"/>
  </w:num>
  <w:num w:numId="12">
    <w:abstractNumId w:val="16"/>
  </w:num>
  <w:num w:numId="13">
    <w:abstractNumId w:val="19"/>
  </w:num>
  <w:num w:numId="14">
    <w:abstractNumId w:val="7"/>
  </w:num>
  <w:num w:numId="15">
    <w:abstractNumId w:val="37"/>
  </w:num>
  <w:num w:numId="16">
    <w:abstractNumId w:val="45"/>
  </w:num>
  <w:num w:numId="17">
    <w:abstractNumId w:val="2"/>
  </w:num>
  <w:num w:numId="18">
    <w:abstractNumId w:val="8"/>
  </w:num>
  <w:num w:numId="19">
    <w:abstractNumId w:val="27"/>
  </w:num>
  <w:num w:numId="20">
    <w:abstractNumId w:val="12"/>
  </w:num>
  <w:num w:numId="21">
    <w:abstractNumId w:val="39"/>
  </w:num>
  <w:num w:numId="22">
    <w:abstractNumId w:val="4"/>
  </w:num>
  <w:num w:numId="23">
    <w:abstractNumId w:val="40"/>
  </w:num>
  <w:num w:numId="24">
    <w:abstractNumId w:val="31"/>
  </w:num>
  <w:num w:numId="25">
    <w:abstractNumId w:val="38"/>
  </w:num>
  <w:num w:numId="26">
    <w:abstractNumId w:val="34"/>
  </w:num>
  <w:num w:numId="27">
    <w:abstractNumId w:val="17"/>
  </w:num>
  <w:num w:numId="28">
    <w:abstractNumId w:val="18"/>
  </w:num>
  <w:num w:numId="29">
    <w:abstractNumId w:val="11"/>
  </w:num>
  <w:num w:numId="30">
    <w:abstractNumId w:val="35"/>
  </w:num>
  <w:num w:numId="31">
    <w:abstractNumId w:val="6"/>
  </w:num>
  <w:num w:numId="32">
    <w:abstractNumId w:val="25"/>
  </w:num>
  <w:num w:numId="33">
    <w:abstractNumId w:val="24"/>
  </w:num>
  <w:num w:numId="34">
    <w:abstractNumId w:val="33"/>
  </w:num>
  <w:num w:numId="35">
    <w:abstractNumId w:val="29"/>
  </w:num>
  <w:num w:numId="36">
    <w:abstractNumId w:val="46"/>
  </w:num>
  <w:num w:numId="37">
    <w:abstractNumId w:val="20"/>
  </w:num>
  <w:num w:numId="38">
    <w:abstractNumId w:val="15"/>
  </w:num>
  <w:num w:numId="39">
    <w:abstractNumId w:val="36"/>
  </w:num>
  <w:num w:numId="40">
    <w:abstractNumId w:val="32"/>
  </w:num>
  <w:num w:numId="41">
    <w:abstractNumId w:val="13"/>
  </w:num>
  <w:num w:numId="42">
    <w:abstractNumId w:val="41"/>
  </w:num>
  <w:num w:numId="43">
    <w:abstractNumId w:val="14"/>
  </w:num>
  <w:num w:numId="44">
    <w:abstractNumId w:val="22"/>
  </w:num>
  <w:num w:numId="45">
    <w:abstractNumId w:val="21"/>
  </w:num>
  <w:num w:numId="46">
    <w:abstractNumId w:val="23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115"/>
    <w:rsid w:val="0001442A"/>
    <w:rsid w:val="000441C2"/>
    <w:rsid w:val="000C34CF"/>
    <w:rsid w:val="000C3C6D"/>
    <w:rsid w:val="000E3A1E"/>
    <w:rsid w:val="000E5FB0"/>
    <w:rsid w:val="00102EB6"/>
    <w:rsid w:val="0011349D"/>
    <w:rsid w:val="00140959"/>
    <w:rsid w:val="0014509F"/>
    <w:rsid w:val="00181123"/>
    <w:rsid w:val="001B605E"/>
    <w:rsid w:val="001B75F8"/>
    <w:rsid w:val="001C2BAB"/>
    <w:rsid w:val="001D00ED"/>
    <w:rsid w:val="001D43CE"/>
    <w:rsid w:val="001D734D"/>
    <w:rsid w:val="00250EB1"/>
    <w:rsid w:val="0029109F"/>
    <w:rsid w:val="002912F3"/>
    <w:rsid w:val="002C486D"/>
    <w:rsid w:val="002C565F"/>
    <w:rsid w:val="002D05A4"/>
    <w:rsid w:val="002D5E0C"/>
    <w:rsid w:val="002E3580"/>
    <w:rsid w:val="00334FB4"/>
    <w:rsid w:val="00352F1B"/>
    <w:rsid w:val="003543E5"/>
    <w:rsid w:val="00354BAF"/>
    <w:rsid w:val="00396B9F"/>
    <w:rsid w:val="003A4431"/>
    <w:rsid w:val="003D718C"/>
    <w:rsid w:val="003F6EDE"/>
    <w:rsid w:val="00405BB3"/>
    <w:rsid w:val="00436B32"/>
    <w:rsid w:val="00487B31"/>
    <w:rsid w:val="004D484B"/>
    <w:rsid w:val="00550A91"/>
    <w:rsid w:val="005B43E3"/>
    <w:rsid w:val="005F085F"/>
    <w:rsid w:val="005F7F3D"/>
    <w:rsid w:val="006205BF"/>
    <w:rsid w:val="0066387E"/>
    <w:rsid w:val="00665D17"/>
    <w:rsid w:val="006A59C8"/>
    <w:rsid w:val="006E1925"/>
    <w:rsid w:val="006E4CD4"/>
    <w:rsid w:val="006F61AC"/>
    <w:rsid w:val="00761816"/>
    <w:rsid w:val="0078076E"/>
    <w:rsid w:val="007B2BDA"/>
    <w:rsid w:val="007E2250"/>
    <w:rsid w:val="007E2969"/>
    <w:rsid w:val="007E5D22"/>
    <w:rsid w:val="007F0FBB"/>
    <w:rsid w:val="007F3E51"/>
    <w:rsid w:val="00810E22"/>
    <w:rsid w:val="008327FC"/>
    <w:rsid w:val="008729AC"/>
    <w:rsid w:val="0088569F"/>
    <w:rsid w:val="00886C3E"/>
    <w:rsid w:val="008904AB"/>
    <w:rsid w:val="008B7708"/>
    <w:rsid w:val="00941C9F"/>
    <w:rsid w:val="009535E9"/>
    <w:rsid w:val="009B51B2"/>
    <w:rsid w:val="009F5C51"/>
    <w:rsid w:val="00A000AA"/>
    <w:rsid w:val="00A07B24"/>
    <w:rsid w:val="00A3739E"/>
    <w:rsid w:val="00A43D90"/>
    <w:rsid w:val="00A4768F"/>
    <w:rsid w:val="00A80822"/>
    <w:rsid w:val="00B32071"/>
    <w:rsid w:val="00B6691E"/>
    <w:rsid w:val="00B711FB"/>
    <w:rsid w:val="00B81F63"/>
    <w:rsid w:val="00B92C1B"/>
    <w:rsid w:val="00BB7226"/>
    <w:rsid w:val="00BC2221"/>
    <w:rsid w:val="00BE41CB"/>
    <w:rsid w:val="00BE59C9"/>
    <w:rsid w:val="00C064C5"/>
    <w:rsid w:val="00C60E73"/>
    <w:rsid w:val="00C76740"/>
    <w:rsid w:val="00C9704E"/>
    <w:rsid w:val="00CA1F73"/>
    <w:rsid w:val="00CE1773"/>
    <w:rsid w:val="00CF4178"/>
    <w:rsid w:val="00CF6D27"/>
    <w:rsid w:val="00D12F25"/>
    <w:rsid w:val="00D13115"/>
    <w:rsid w:val="00D23816"/>
    <w:rsid w:val="00D844F7"/>
    <w:rsid w:val="00D9222E"/>
    <w:rsid w:val="00DD1C5D"/>
    <w:rsid w:val="00DD3823"/>
    <w:rsid w:val="00DD50D2"/>
    <w:rsid w:val="00E42CEB"/>
    <w:rsid w:val="00E477F1"/>
    <w:rsid w:val="00E61780"/>
    <w:rsid w:val="00E82E33"/>
    <w:rsid w:val="00E93861"/>
    <w:rsid w:val="00EC5598"/>
    <w:rsid w:val="00F07DD1"/>
    <w:rsid w:val="00F16562"/>
    <w:rsid w:val="00F93EBC"/>
    <w:rsid w:val="00FA17DB"/>
    <w:rsid w:val="00FC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739E"/>
    <w:pPr>
      <w:ind w:left="153" w:right="136" w:firstLine="709"/>
      <w:contextualSpacing/>
      <w:jc w:val="center"/>
      <w:outlineLvl w:val="0"/>
    </w:pPr>
    <w:rPr>
      <w:b/>
      <w:bCs/>
      <w:color w:val="000000" w:themeColor="text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73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3739E"/>
    <w:pPr>
      <w:keepNext/>
      <w:widowControl w:val="0"/>
      <w:adjustRightInd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739E"/>
    <w:pPr>
      <w:keepNext/>
      <w:autoSpaceDE/>
      <w:autoSpaceDN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A3739E"/>
    <w:pPr>
      <w:autoSpaceDE/>
      <w:autoSpaceDN/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D13115"/>
    <w:pPr>
      <w:keepNext/>
    </w:pPr>
    <w:rPr>
      <w:sz w:val="24"/>
      <w:szCs w:val="24"/>
    </w:rPr>
  </w:style>
  <w:style w:type="table" w:styleId="a3">
    <w:name w:val="Table Grid"/>
    <w:basedOn w:val="a1"/>
    <w:uiPriority w:val="59"/>
    <w:rsid w:val="0055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42A"/>
    <w:pPr>
      <w:ind w:left="720"/>
      <w:contextualSpacing/>
    </w:pPr>
  </w:style>
  <w:style w:type="paragraph" w:styleId="a5">
    <w:name w:val="List"/>
    <w:basedOn w:val="a"/>
    <w:rsid w:val="006E1925"/>
    <w:pPr>
      <w:autoSpaceDE/>
      <w:autoSpaceDN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6">
    <w:name w:val="header"/>
    <w:basedOn w:val="a"/>
    <w:link w:val="a7"/>
    <w:unhideWhenUsed/>
    <w:rsid w:val="00F93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3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F93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93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CE177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CE1773"/>
    <w:rPr>
      <w:b/>
      <w:bCs/>
    </w:rPr>
  </w:style>
  <w:style w:type="character" w:customStyle="1" w:styleId="10">
    <w:name w:val="Заголовок 1 Знак"/>
    <w:basedOn w:val="a0"/>
    <w:link w:val="1"/>
    <w:rsid w:val="00A3739E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styleId="ac">
    <w:name w:val="No Spacing"/>
    <w:basedOn w:val="a"/>
    <w:uiPriority w:val="1"/>
    <w:qFormat/>
    <w:rsid w:val="00C60E73"/>
    <w:pPr>
      <w:shd w:val="clear" w:color="auto" w:fill="FFFFFF"/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A373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3739E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3739E"/>
    <w:rPr>
      <w:rFonts w:ascii="Calibri" w:eastAsia="Calibri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A3739E"/>
    <w:rPr>
      <w:rFonts w:ascii="Arial" w:eastAsia="Calibri" w:hAnsi="Arial" w:cs="Arial"/>
      <w:lang w:eastAsia="ru-RU"/>
    </w:rPr>
  </w:style>
  <w:style w:type="numbering" w:customStyle="1" w:styleId="12">
    <w:name w:val="Нет списка1"/>
    <w:next w:val="a2"/>
    <w:semiHidden/>
    <w:unhideWhenUsed/>
    <w:rsid w:val="00A3739E"/>
  </w:style>
  <w:style w:type="paragraph" w:customStyle="1" w:styleId="13">
    <w:name w:val="Абзац списка1"/>
    <w:basedOn w:val="a"/>
    <w:rsid w:val="00A3739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A3739E"/>
    <w:pPr>
      <w:autoSpaceDE/>
      <w:autoSpaceDN/>
      <w:spacing w:after="120" w:line="480" w:lineRule="auto"/>
    </w:pPr>
    <w:rPr>
      <w:rFonts w:eastAsia="Calibri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3739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A3739E"/>
    <w:pPr>
      <w:autoSpaceDE/>
      <w:autoSpaceDN/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3739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rsid w:val="00A373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"/>
    <w:rsid w:val="00A3739E"/>
    <w:pPr>
      <w:autoSpaceDE w:val="0"/>
      <w:autoSpaceDN w:val="0"/>
      <w:adjustRightInd w:val="0"/>
      <w:spacing w:after="0" w:line="500" w:lineRule="atLeast"/>
      <w:ind w:firstLine="85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rsid w:val="00A3739E"/>
    <w:pPr>
      <w:autoSpaceDE/>
      <w:autoSpaceDN/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3739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">
    <w:name w:val="Body Text"/>
    <w:basedOn w:val="a"/>
    <w:link w:val="af0"/>
    <w:rsid w:val="00A3739E"/>
    <w:pPr>
      <w:autoSpaceDE/>
      <w:autoSpaceDN/>
      <w:spacing w:after="120"/>
    </w:pPr>
    <w:rPr>
      <w:rFonts w:eastAsia="Calibri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3739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37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rsid w:val="00A3739E"/>
    <w:rPr>
      <w:rFonts w:ascii="Courier New" w:eastAsia="Calibri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A3739E"/>
    <w:pPr>
      <w:autoSpaceDE/>
      <w:autoSpaceDN/>
    </w:pPr>
    <w:rPr>
      <w:rFonts w:eastAsia="Calibri"/>
    </w:rPr>
  </w:style>
  <w:style w:type="character" w:customStyle="1" w:styleId="af2">
    <w:name w:val="Текст сноски Знак"/>
    <w:basedOn w:val="a0"/>
    <w:link w:val="af1"/>
    <w:semiHidden/>
    <w:rsid w:val="00A3739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A3739E"/>
    <w:pPr>
      <w:autoSpaceDE/>
      <w:autoSpaceDN/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373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Заголовок оглавления1"/>
    <w:basedOn w:val="1"/>
    <w:next w:val="a"/>
    <w:rsid w:val="00A3739E"/>
    <w:pPr>
      <w:keepNext/>
      <w:keepLines/>
      <w:autoSpaceDE/>
      <w:autoSpaceDN/>
      <w:spacing w:before="480" w:line="276" w:lineRule="auto"/>
      <w:ind w:left="0" w:right="0" w:firstLine="0"/>
      <w:contextualSpacing w:val="0"/>
      <w:jc w:val="left"/>
      <w:outlineLvl w:val="9"/>
    </w:pPr>
    <w:rPr>
      <w:rFonts w:ascii="Cambria" w:eastAsia="Calibri" w:hAnsi="Cambria"/>
      <w:b w:val="0"/>
      <w:bCs w:val="0"/>
      <w:color w:val="365F91"/>
    </w:rPr>
  </w:style>
  <w:style w:type="paragraph" w:styleId="16">
    <w:name w:val="toc 1"/>
    <w:basedOn w:val="a"/>
    <w:next w:val="a"/>
    <w:autoRedefine/>
    <w:uiPriority w:val="39"/>
    <w:rsid w:val="00A3739E"/>
    <w:pPr>
      <w:autoSpaceDE/>
      <w:autoSpaceDN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5">
    <w:name w:val="toc 2"/>
    <w:basedOn w:val="a"/>
    <w:next w:val="a"/>
    <w:autoRedefine/>
    <w:rsid w:val="00A3739E"/>
    <w:pPr>
      <w:autoSpaceDE/>
      <w:autoSpaceDN/>
      <w:spacing w:after="2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rsid w:val="00A3739E"/>
    <w:pPr>
      <w:autoSpaceDE/>
      <w:autoSpaceDN/>
      <w:spacing w:after="2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rsid w:val="00A3739E"/>
    <w:rPr>
      <w:rFonts w:cs="Times New Roman"/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1C2BAB"/>
    <w:pPr>
      <w:keepNext/>
      <w:keepLines/>
      <w:autoSpaceDE/>
      <w:autoSpaceDN/>
      <w:spacing w:before="240" w:line="259" w:lineRule="auto"/>
      <w:ind w:left="0" w:right="0" w:firstLine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10E2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0E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ell\&#1052;&#1086;&#1080;%20&#1076;&#1086;&#1082;&#1091;&#1084;&#1077;&#1085;&#1090;&#1099;\&#1055;&#1088;&#1072;&#1082;&#1090;&#1080;&#1082;&#1072;-&#1090;&#1086;&#1074;&#1072;&#1088;&#1086;&#1074;&#1077;&#107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autoTitleDeleted val="1"/>
    <c:view3D>
      <c:rotX val="30"/>
      <c:rAngAx val="1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Лист1!$A$1:$A$12</c:f>
              <c:strCache>
                <c:ptCount val="12"/>
                <c:pt idx="0">
                  <c:v>плодоовощная продукция</c:v>
                </c:pt>
                <c:pt idx="1">
                  <c:v>сахар, кондитерские изделия</c:v>
                </c:pt>
                <c:pt idx="2">
                  <c:v>чай, кофе</c:v>
                </c:pt>
                <c:pt idx="3">
                  <c:v>алкогольная продукция</c:v>
                </c:pt>
                <c:pt idx="4">
                  <c:v>безалкогольные напитки</c:v>
                </c:pt>
                <c:pt idx="5">
                  <c:v>молочные продукты,</c:v>
                </c:pt>
                <c:pt idx="6">
                  <c:v>сыры, колбасы</c:v>
                </c:pt>
                <c:pt idx="7">
                  <c:v>мясо, мясные продукты</c:v>
                </c:pt>
                <c:pt idx="8">
                  <c:v>рыба, рыбные товары</c:v>
                </c:pt>
                <c:pt idx="9">
                  <c:v>прочие продукты питания</c:v>
                </c:pt>
                <c:pt idx="10">
                  <c:v>хозяйственные товары</c:v>
                </c:pt>
                <c:pt idx="11">
                  <c:v>сопутствующие товары</c:v>
                </c:pt>
              </c:strCache>
            </c:strRef>
          </c:cat>
          <c:val>
            <c:numRef>
              <c:f>Лист1!$B$1:$B$12</c:f>
              <c:numCache>
                <c:formatCode>0.00</c:formatCode>
                <c:ptCount val="12"/>
                <c:pt idx="0">
                  <c:v>166.97919999999999</c:v>
                </c:pt>
                <c:pt idx="1">
                  <c:v>62.617200000000004</c:v>
                </c:pt>
                <c:pt idx="2">
                  <c:v>125.23439999999999</c:v>
                </c:pt>
                <c:pt idx="3">
                  <c:v>271.34119999999979</c:v>
                </c:pt>
                <c:pt idx="4">
                  <c:v>62.617200000000004</c:v>
                </c:pt>
                <c:pt idx="5">
                  <c:v>313.08599999999979</c:v>
                </c:pt>
                <c:pt idx="6">
                  <c:v>396.57559999999978</c:v>
                </c:pt>
                <c:pt idx="7">
                  <c:v>271.34119999999979</c:v>
                </c:pt>
                <c:pt idx="8">
                  <c:v>62.617200000000004</c:v>
                </c:pt>
                <c:pt idx="9">
                  <c:v>62.617200000000004</c:v>
                </c:pt>
                <c:pt idx="10">
                  <c:v>187.85160000000005</c:v>
                </c:pt>
                <c:pt idx="11">
                  <c:v>104.36199999999999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FB-401F-8EA2-F65BD5DAA32A}"/>
            </c:ext>
          </c:extLst>
        </c:ser>
      </c:pie3DChart>
    </c:plotArea>
    <c:legend>
      <c:legendPos val="r"/>
      <c:layout>
        <c:manualLayout>
          <c:xMode val="edge"/>
          <c:yMode val="edge"/>
          <c:x val="0.1711308159571904"/>
          <c:y val="0.78958654447404952"/>
          <c:w val="0.81377647166678591"/>
          <c:h val="0.19725584377825303"/>
        </c:manualLayout>
      </c:layout>
      <c:overlay val="1"/>
    </c:legend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E3C3-9C4B-4046-880E-5B3C6D56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ОмГПУ</Company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107-4</dc:creator>
  <cp:lastModifiedBy>1</cp:lastModifiedBy>
  <cp:revision>1</cp:revision>
  <cp:lastPrinted>2012-06-29T04:34:00Z</cp:lastPrinted>
  <dcterms:created xsi:type="dcterms:W3CDTF">2022-08-11T11:28:00Z</dcterms:created>
  <dcterms:modified xsi:type="dcterms:W3CDTF">2023-07-10T17:35:00Z</dcterms:modified>
</cp:coreProperties>
</file>